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CB" w:rsidRDefault="006F6ECB"/>
    <w:tbl>
      <w:tblPr>
        <w:tblW w:w="9811"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9"/>
        <w:gridCol w:w="2552"/>
      </w:tblGrid>
      <w:tr w:rsidR="00F22278" w:rsidTr="00A32E95">
        <w:trPr>
          <w:trHeight w:val="1857"/>
        </w:trPr>
        <w:tc>
          <w:tcPr>
            <w:tcW w:w="7259" w:type="dxa"/>
            <w:tcBorders>
              <w:bottom w:val="single" w:sz="4" w:space="0" w:color="auto"/>
            </w:tcBorders>
          </w:tcPr>
          <w:p w:rsidR="005A43C7" w:rsidRDefault="00FB16CD" w:rsidP="00FB16CD">
            <w:pPr>
              <w:spacing w:after="0"/>
              <w:jc w:val="center"/>
              <w:rPr>
                <w:rFonts w:ascii="Tahoma" w:hAnsi="Tahoma" w:cs="Tahoma"/>
                <w:sz w:val="36"/>
                <w:szCs w:val="36"/>
              </w:rPr>
            </w:pPr>
            <w:r>
              <w:rPr>
                <w:rFonts w:ascii="Tahoma" w:hAnsi="Tahoma" w:cs="Tahoma"/>
                <w:sz w:val="36"/>
                <w:szCs w:val="36"/>
              </w:rPr>
              <w:t>The Federation of Boskenwyn and Germoe Schools</w:t>
            </w:r>
          </w:p>
          <w:p w:rsidR="00726C2B" w:rsidRPr="00726C2B" w:rsidRDefault="00726C2B" w:rsidP="005A43C7">
            <w:pPr>
              <w:spacing w:after="0"/>
              <w:rPr>
                <w:rFonts w:ascii="Tahoma" w:hAnsi="Tahoma" w:cs="Tahoma"/>
                <w:sz w:val="16"/>
                <w:szCs w:val="16"/>
              </w:rPr>
            </w:pPr>
          </w:p>
          <w:p w:rsidR="00F22278" w:rsidRPr="00E04B33" w:rsidRDefault="00FB16CD" w:rsidP="00FB16CD">
            <w:pPr>
              <w:spacing w:after="0"/>
              <w:jc w:val="center"/>
              <w:rPr>
                <w:rFonts w:ascii="Tahoma" w:hAnsi="Tahoma" w:cs="Tahoma"/>
                <w:b/>
                <w:sz w:val="32"/>
                <w:szCs w:val="32"/>
              </w:rPr>
            </w:pPr>
            <w:r>
              <w:rPr>
                <w:rFonts w:ascii="Tahoma" w:hAnsi="Tahoma" w:cs="Tahoma"/>
                <w:b/>
                <w:sz w:val="32"/>
                <w:szCs w:val="32"/>
              </w:rPr>
              <w:t xml:space="preserve">Visit to </w:t>
            </w:r>
            <w:proofErr w:type="spellStart"/>
            <w:r>
              <w:rPr>
                <w:rFonts w:ascii="Tahoma" w:hAnsi="Tahoma" w:cs="Tahoma"/>
                <w:b/>
                <w:sz w:val="32"/>
                <w:szCs w:val="32"/>
              </w:rPr>
              <w:t>Tromsø</w:t>
            </w:r>
            <w:proofErr w:type="spellEnd"/>
            <w:r w:rsidR="007412A7">
              <w:rPr>
                <w:rFonts w:ascii="Tahoma" w:hAnsi="Tahoma" w:cs="Tahoma"/>
                <w:b/>
                <w:sz w:val="32"/>
                <w:szCs w:val="32"/>
              </w:rPr>
              <w:t>, Norway 2016</w:t>
            </w:r>
          </w:p>
        </w:tc>
        <w:tc>
          <w:tcPr>
            <w:tcW w:w="2552" w:type="dxa"/>
            <w:tcBorders>
              <w:bottom w:val="single" w:sz="4" w:space="0" w:color="auto"/>
            </w:tcBorders>
          </w:tcPr>
          <w:p w:rsidR="00F22278" w:rsidRDefault="00483C43">
            <w:r>
              <w:rPr>
                <w:noProof/>
              </w:rPr>
              <w:drawing>
                <wp:anchor distT="0" distB="0" distL="114935" distR="114935" simplePos="0" relativeHeight="251658240" behindDoc="0" locked="0" layoutInCell="1" allowOverlap="1" wp14:anchorId="369FE416" wp14:editId="2EFE000D">
                  <wp:simplePos x="0" y="0"/>
                  <wp:positionH relativeFrom="column">
                    <wp:posOffset>102870</wp:posOffset>
                  </wp:positionH>
                  <wp:positionV relativeFrom="paragraph">
                    <wp:posOffset>142240</wp:posOffset>
                  </wp:positionV>
                  <wp:extent cx="532130" cy="50165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r="23459"/>
                          <a:stretch>
                            <a:fillRect/>
                          </a:stretch>
                        </pic:blipFill>
                        <pic:spPr bwMode="auto">
                          <a:xfrm>
                            <a:off x="0" y="0"/>
                            <a:ext cx="532130" cy="5016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68B8472" wp14:editId="2164E487">
                  <wp:simplePos x="0" y="0"/>
                  <wp:positionH relativeFrom="column">
                    <wp:posOffset>703704</wp:posOffset>
                  </wp:positionH>
                  <wp:positionV relativeFrom="paragraph">
                    <wp:posOffset>595796</wp:posOffset>
                  </wp:positionV>
                  <wp:extent cx="591902" cy="5486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532" cy="549224"/>
                          </a:xfrm>
                          <a:prstGeom prst="rect">
                            <a:avLst/>
                          </a:prstGeom>
                          <a:noFill/>
                        </pic:spPr>
                      </pic:pic>
                    </a:graphicData>
                  </a:graphic>
                  <wp14:sizeRelH relativeFrom="page">
                    <wp14:pctWidth>0</wp14:pctWidth>
                  </wp14:sizeRelH>
                  <wp14:sizeRelV relativeFrom="page">
                    <wp14:pctHeight>0</wp14:pctHeight>
                  </wp14:sizeRelV>
                </wp:anchor>
              </w:drawing>
            </w:r>
          </w:p>
        </w:tc>
      </w:tr>
      <w:tr w:rsidR="00813251" w:rsidTr="00D76FE8">
        <w:trPr>
          <w:trHeight w:val="13178"/>
        </w:trPr>
        <w:tc>
          <w:tcPr>
            <w:tcW w:w="9811" w:type="dxa"/>
            <w:gridSpan w:val="2"/>
            <w:tcBorders>
              <w:top w:val="single" w:sz="4" w:space="0" w:color="auto"/>
              <w:bottom w:val="single" w:sz="4" w:space="0" w:color="auto"/>
            </w:tcBorders>
            <w:shd w:val="clear" w:color="auto" w:fill="FFFFFF" w:themeFill="background1"/>
          </w:tcPr>
          <w:p w:rsidR="00813251" w:rsidRDefault="00813251" w:rsidP="00813251">
            <w:pPr>
              <w:spacing w:after="0"/>
              <w:rPr>
                <w:rFonts w:ascii="Tahoma" w:hAnsi="Tahoma" w:cs="Tahoma"/>
                <w:sz w:val="24"/>
                <w:szCs w:val="24"/>
              </w:rPr>
            </w:pPr>
            <w:bookmarkStart w:id="0" w:name="_GoBack"/>
            <w:bookmarkEnd w:id="0"/>
          </w:p>
          <w:p w:rsidR="007412A7" w:rsidRPr="007412A7" w:rsidRDefault="007412A7" w:rsidP="007412A7">
            <w:pPr>
              <w:pStyle w:val="ListParagraph"/>
              <w:spacing w:after="0"/>
              <w:ind w:left="205"/>
              <w:rPr>
                <w:rFonts w:ascii="Tahoma" w:hAnsi="Tahoma" w:cs="Tahoma"/>
                <w:sz w:val="24"/>
                <w:szCs w:val="24"/>
              </w:rPr>
            </w:pPr>
            <w:r w:rsidRPr="007412A7">
              <w:rPr>
                <w:rFonts w:ascii="Tahoma" w:hAnsi="Tahoma" w:cs="Tahoma"/>
                <w:sz w:val="24"/>
                <w:szCs w:val="24"/>
              </w:rPr>
              <w:t xml:space="preserve">Once again our Governing board have supported the growth of our schools by </w:t>
            </w:r>
            <w:r w:rsidR="001C79D4">
              <w:rPr>
                <w:rFonts w:ascii="Tahoma" w:hAnsi="Tahoma" w:cs="Tahoma"/>
                <w:sz w:val="24"/>
                <w:szCs w:val="24"/>
              </w:rPr>
              <w:t xml:space="preserve">enabling staff members to observe </w:t>
            </w:r>
            <w:r w:rsidRPr="007412A7">
              <w:rPr>
                <w:rFonts w:ascii="Tahoma" w:hAnsi="Tahoma" w:cs="Tahoma"/>
                <w:sz w:val="24"/>
                <w:szCs w:val="24"/>
              </w:rPr>
              <w:t>other educational practice</w:t>
            </w:r>
            <w:r w:rsidR="001C79D4">
              <w:rPr>
                <w:rFonts w:ascii="Tahoma" w:hAnsi="Tahoma" w:cs="Tahoma"/>
                <w:sz w:val="24"/>
                <w:szCs w:val="24"/>
              </w:rPr>
              <w:t xml:space="preserve"> beyond our shores</w:t>
            </w:r>
            <w:r w:rsidRPr="007412A7">
              <w:rPr>
                <w:rFonts w:ascii="Tahoma" w:hAnsi="Tahoma" w:cs="Tahoma"/>
                <w:sz w:val="24"/>
                <w:szCs w:val="24"/>
              </w:rPr>
              <w:t xml:space="preserve">. </w:t>
            </w:r>
            <w:r w:rsidR="001C79D4">
              <w:rPr>
                <w:rFonts w:ascii="Tahoma" w:hAnsi="Tahoma" w:cs="Tahoma"/>
                <w:sz w:val="24"/>
                <w:szCs w:val="24"/>
              </w:rPr>
              <w:t xml:space="preserve">Our group comprised </w:t>
            </w:r>
            <w:r w:rsidR="00293751">
              <w:rPr>
                <w:rFonts w:ascii="Tahoma" w:hAnsi="Tahoma" w:cs="Tahoma"/>
                <w:sz w:val="24"/>
                <w:szCs w:val="24"/>
              </w:rPr>
              <w:t xml:space="preserve">of </w:t>
            </w:r>
            <w:r w:rsidR="001C79D4">
              <w:rPr>
                <w:rFonts w:ascii="Tahoma" w:hAnsi="Tahoma" w:cs="Tahoma"/>
                <w:sz w:val="24"/>
                <w:szCs w:val="24"/>
              </w:rPr>
              <w:t xml:space="preserve">staff from Boskenwyn, </w:t>
            </w:r>
            <w:r w:rsidRPr="007412A7">
              <w:rPr>
                <w:rFonts w:ascii="Tahoma" w:hAnsi="Tahoma" w:cs="Tahoma"/>
                <w:sz w:val="24"/>
                <w:szCs w:val="24"/>
              </w:rPr>
              <w:t>Germoe</w:t>
            </w:r>
            <w:r w:rsidR="001C79D4">
              <w:rPr>
                <w:rFonts w:ascii="Tahoma" w:hAnsi="Tahoma" w:cs="Tahoma"/>
                <w:sz w:val="24"/>
                <w:szCs w:val="24"/>
              </w:rPr>
              <w:t>,</w:t>
            </w:r>
            <w:r w:rsidRPr="007412A7">
              <w:rPr>
                <w:rFonts w:ascii="Tahoma" w:hAnsi="Tahoma" w:cs="Tahoma"/>
                <w:sz w:val="24"/>
                <w:szCs w:val="24"/>
              </w:rPr>
              <w:t xml:space="preserve"> </w:t>
            </w:r>
            <w:r w:rsidR="001C79D4">
              <w:rPr>
                <w:rFonts w:ascii="Tahoma" w:hAnsi="Tahoma" w:cs="Tahoma"/>
                <w:sz w:val="24"/>
                <w:szCs w:val="24"/>
              </w:rPr>
              <w:t xml:space="preserve">Garras and </w:t>
            </w:r>
            <w:proofErr w:type="spellStart"/>
            <w:r w:rsidR="001C79D4">
              <w:rPr>
                <w:rFonts w:ascii="Tahoma" w:hAnsi="Tahoma" w:cs="Tahoma"/>
                <w:sz w:val="24"/>
                <w:szCs w:val="24"/>
              </w:rPr>
              <w:t>Sithney</w:t>
            </w:r>
            <w:proofErr w:type="spellEnd"/>
            <w:r w:rsidR="001C79D4">
              <w:rPr>
                <w:rFonts w:ascii="Tahoma" w:hAnsi="Tahoma" w:cs="Tahoma"/>
                <w:sz w:val="24"/>
                <w:szCs w:val="24"/>
              </w:rPr>
              <w:t xml:space="preserve"> Schools </w:t>
            </w:r>
            <w:r w:rsidRPr="007412A7">
              <w:rPr>
                <w:rFonts w:ascii="Tahoma" w:hAnsi="Tahoma" w:cs="Tahoma"/>
                <w:sz w:val="24"/>
                <w:szCs w:val="24"/>
              </w:rPr>
              <w:t>and we welcomed our Educational Psychologist</w:t>
            </w:r>
            <w:r w:rsidR="001C79D4">
              <w:rPr>
                <w:rFonts w:ascii="Tahoma" w:hAnsi="Tahoma" w:cs="Tahoma"/>
                <w:sz w:val="24"/>
                <w:szCs w:val="24"/>
              </w:rPr>
              <w:t xml:space="preserve">, Sue </w:t>
            </w:r>
            <w:proofErr w:type="spellStart"/>
            <w:r w:rsidR="001C79D4">
              <w:rPr>
                <w:rFonts w:ascii="Tahoma" w:hAnsi="Tahoma" w:cs="Tahoma"/>
                <w:sz w:val="24"/>
                <w:szCs w:val="24"/>
              </w:rPr>
              <w:t>Leathley</w:t>
            </w:r>
            <w:proofErr w:type="spellEnd"/>
            <w:r w:rsidR="001C79D4">
              <w:rPr>
                <w:rFonts w:ascii="Tahoma" w:hAnsi="Tahoma" w:cs="Tahoma"/>
                <w:sz w:val="24"/>
                <w:szCs w:val="24"/>
              </w:rPr>
              <w:t xml:space="preserve"> and Vice Chair of governors, Sandy Easterbrook</w:t>
            </w:r>
            <w:r w:rsidRPr="007412A7">
              <w:rPr>
                <w:rFonts w:ascii="Tahoma" w:hAnsi="Tahoma" w:cs="Tahoma"/>
                <w:sz w:val="24"/>
                <w:szCs w:val="24"/>
              </w:rPr>
              <w:t xml:space="preserve"> to share this experience </w:t>
            </w:r>
            <w:r w:rsidR="00D85045">
              <w:rPr>
                <w:rFonts w:ascii="Tahoma" w:hAnsi="Tahoma" w:cs="Tahoma"/>
                <w:sz w:val="24"/>
                <w:szCs w:val="24"/>
              </w:rPr>
              <w:t xml:space="preserve">with us. We visited </w:t>
            </w:r>
            <w:proofErr w:type="spellStart"/>
            <w:r w:rsidR="00D85045">
              <w:rPr>
                <w:rFonts w:ascii="Tahoma" w:hAnsi="Tahoma" w:cs="Tahoma"/>
                <w:sz w:val="24"/>
                <w:szCs w:val="24"/>
              </w:rPr>
              <w:t>Tromsø</w:t>
            </w:r>
            <w:proofErr w:type="spellEnd"/>
            <w:r w:rsidR="001C79D4">
              <w:rPr>
                <w:rFonts w:ascii="Tahoma" w:hAnsi="Tahoma" w:cs="Tahoma"/>
                <w:sz w:val="24"/>
                <w:szCs w:val="24"/>
              </w:rPr>
              <w:t>, in N</w:t>
            </w:r>
            <w:r w:rsidRPr="007412A7">
              <w:rPr>
                <w:rFonts w:ascii="Tahoma" w:hAnsi="Tahoma" w:cs="Tahoma"/>
                <w:sz w:val="24"/>
                <w:szCs w:val="24"/>
              </w:rPr>
              <w:t xml:space="preserve">orthern Norway. </w:t>
            </w:r>
          </w:p>
          <w:p w:rsidR="007412A7" w:rsidRDefault="007412A7" w:rsidP="007412A7">
            <w:pPr>
              <w:pStyle w:val="ListParagraph"/>
              <w:spacing w:after="0"/>
              <w:ind w:left="205"/>
              <w:rPr>
                <w:rFonts w:ascii="Tahoma" w:hAnsi="Tahoma" w:cs="Tahoma"/>
                <w:sz w:val="24"/>
                <w:szCs w:val="24"/>
              </w:rPr>
            </w:pPr>
          </w:p>
          <w:p w:rsidR="007412A7" w:rsidRPr="007412A7" w:rsidRDefault="002E163F" w:rsidP="007412A7">
            <w:pPr>
              <w:pStyle w:val="ListParagraph"/>
              <w:spacing w:after="0"/>
              <w:ind w:left="205"/>
              <w:rPr>
                <w:rFonts w:ascii="Tahoma" w:hAnsi="Tahoma" w:cs="Tahoma"/>
                <w:b/>
                <w:sz w:val="24"/>
                <w:szCs w:val="24"/>
              </w:rPr>
            </w:pPr>
            <w:r>
              <w:rPr>
                <w:rFonts w:ascii="Tahoma" w:hAnsi="Tahoma" w:cs="Tahoma"/>
                <w:b/>
                <w:sz w:val="24"/>
                <w:szCs w:val="24"/>
              </w:rPr>
              <w:t>Our purpose was to explore four</w:t>
            </w:r>
            <w:r w:rsidR="007412A7" w:rsidRPr="007412A7">
              <w:rPr>
                <w:rFonts w:ascii="Tahoma" w:hAnsi="Tahoma" w:cs="Tahoma"/>
                <w:b/>
                <w:sz w:val="24"/>
                <w:szCs w:val="24"/>
              </w:rPr>
              <w:t xml:space="preserve"> areas;</w:t>
            </w:r>
          </w:p>
          <w:p w:rsidR="007412A7" w:rsidRPr="007412A7" w:rsidRDefault="00D85045" w:rsidP="007412A7">
            <w:pPr>
              <w:pStyle w:val="ListParagraph"/>
              <w:spacing w:after="0"/>
              <w:ind w:left="205"/>
              <w:rPr>
                <w:rFonts w:ascii="Tahoma" w:hAnsi="Tahoma" w:cs="Tahoma"/>
                <w:sz w:val="24"/>
                <w:szCs w:val="24"/>
              </w:rPr>
            </w:pPr>
            <w:r>
              <w:rPr>
                <w:rFonts w:ascii="Tahoma" w:hAnsi="Tahoma" w:cs="Tahoma"/>
                <w:sz w:val="24"/>
                <w:szCs w:val="24"/>
              </w:rPr>
              <w:t>1. To explore what enables</w:t>
            </w:r>
            <w:r w:rsidR="007412A7" w:rsidRPr="007412A7">
              <w:rPr>
                <w:rFonts w:ascii="Tahoma" w:hAnsi="Tahoma" w:cs="Tahoma"/>
                <w:sz w:val="24"/>
                <w:szCs w:val="24"/>
              </w:rPr>
              <w:t xml:space="preserve"> pupils </w:t>
            </w:r>
            <w:r>
              <w:rPr>
                <w:rFonts w:ascii="Tahoma" w:hAnsi="Tahoma" w:cs="Tahoma"/>
                <w:sz w:val="24"/>
                <w:szCs w:val="24"/>
              </w:rPr>
              <w:t xml:space="preserve">to </w:t>
            </w:r>
            <w:r w:rsidR="007412A7" w:rsidRPr="007412A7">
              <w:rPr>
                <w:rFonts w:ascii="Tahoma" w:hAnsi="Tahoma" w:cs="Tahoma"/>
                <w:sz w:val="24"/>
                <w:szCs w:val="24"/>
              </w:rPr>
              <w:t>learn outside so successfully when it is -20 and, during the winter months, completely dark at all times.</w:t>
            </w:r>
          </w:p>
          <w:p w:rsidR="007412A7" w:rsidRDefault="002E163F" w:rsidP="007412A7">
            <w:pPr>
              <w:pStyle w:val="ListParagraph"/>
              <w:spacing w:after="0"/>
              <w:ind w:left="205"/>
              <w:rPr>
                <w:rFonts w:ascii="Tahoma" w:hAnsi="Tahoma" w:cs="Tahoma"/>
                <w:sz w:val="24"/>
                <w:szCs w:val="24"/>
              </w:rPr>
            </w:pPr>
            <w:r>
              <w:rPr>
                <w:rFonts w:ascii="Tahoma" w:hAnsi="Tahoma" w:cs="Tahoma"/>
                <w:sz w:val="24"/>
                <w:szCs w:val="24"/>
              </w:rPr>
              <w:t>2. To</w:t>
            </w:r>
            <w:r w:rsidR="007412A7" w:rsidRPr="007412A7">
              <w:rPr>
                <w:rFonts w:ascii="Tahoma" w:hAnsi="Tahoma" w:cs="Tahoma"/>
                <w:sz w:val="24"/>
                <w:szCs w:val="24"/>
              </w:rPr>
              <w:t xml:space="preserve"> learn more about the 'Inquiry Bas</w:t>
            </w:r>
            <w:r>
              <w:rPr>
                <w:rFonts w:ascii="Tahoma" w:hAnsi="Tahoma" w:cs="Tahoma"/>
                <w:sz w:val="24"/>
                <w:szCs w:val="24"/>
              </w:rPr>
              <w:t>ed' approach to learning in</w:t>
            </w:r>
            <w:r w:rsidR="00D85045">
              <w:rPr>
                <w:rFonts w:ascii="Tahoma" w:hAnsi="Tahoma" w:cs="Tahoma"/>
                <w:sz w:val="24"/>
                <w:szCs w:val="24"/>
              </w:rPr>
              <w:t xml:space="preserve"> International school</w:t>
            </w:r>
            <w:r>
              <w:rPr>
                <w:rFonts w:ascii="Tahoma" w:hAnsi="Tahoma" w:cs="Tahoma"/>
                <w:sz w:val="24"/>
                <w:szCs w:val="24"/>
              </w:rPr>
              <w:t>s</w:t>
            </w:r>
            <w:r w:rsidR="00D85045">
              <w:rPr>
                <w:rFonts w:ascii="Tahoma" w:hAnsi="Tahoma" w:cs="Tahoma"/>
                <w:sz w:val="24"/>
                <w:szCs w:val="24"/>
              </w:rPr>
              <w:t xml:space="preserve"> </w:t>
            </w:r>
          </w:p>
          <w:p w:rsidR="00662F26" w:rsidRDefault="00662F26" w:rsidP="007412A7">
            <w:pPr>
              <w:pStyle w:val="ListParagraph"/>
              <w:spacing w:after="0"/>
              <w:ind w:left="205"/>
              <w:rPr>
                <w:rFonts w:ascii="Tahoma" w:hAnsi="Tahoma" w:cs="Tahoma"/>
                <w:sz w:val="24"/>
                <w:szCs w:val="24"/>
              </w:rPr>
            </w:pPr>
            <w:r>
              <w:rPr>
                <w:rFonts w:ascii="Tahoma" w:hAnsi="Tahoma" w:cs="Tahoma"/>
                <w:sz w:val="24"/>
                <w:szCs w:val="24"/>
              </w:rPr>
              <w:t xml:space="preserve">3. To understand the </w:t>
            </w:r>
            <w:proofErr w:type="spellStart"/>
            <w:r>
              <w:rPr>
                <w:rFonts w:ascii="Tahoma" w:hAnsi="Tahoma" w:cs="Tahoma"/>
                <w:sz w:val="24"/>
                <w:szCs w:val="24"/>
              </w:rPr>
              <w:t>LøFT</w:t>
            </w:r>
            <w:proofErr w:type="spellEnd"/>
            <w:r>
              <w:rPr>
                <w:rFonts w:ascii="Tahoma" w:hAnsi="Tahoma" w:cs="Tahoma"/>
                <w:sz w:val="24"/>
                <w:szCs w:val="24"/>
              </w:rPr>
              <w:t xml:space="preserve"> approach to learning behaviours</w:t>
            </w:r>
          </w:p>
          <w:p w:rsidR="002E163F" w:rsidRPr="007412A7" w:rsidRDefault="002E163F" w:rsidP="007412A7">
            <w:pPr>
              <w:pStyle w:val="ListParagraph"/>
              <w:spacing w:after="0"/>
              <w:ind w:left="205"/>
              <w:rPr>
                <w:rFonts w:ascii="Tahoma" w:hAnsi="Tahoma" w:cs="Tahoma"/>
                <w:sz w:val="24"/>
                <w:szCs w:val="24"/>
              </w:rPr>
            </w:pPr>
            <w:r>
              <w:rPr>
                <w:rFonts w:ascii="Tahoma" w:hAnsi="Tahoma" w:cs="Tahoma"/>
                <w:sz w:val="24"/>
                <w:szCs w:val="24"/>
              </w:rPr>
              <w:t>4. To further investigate the Reggio Emilia inspired settings</w:t>
            </w:r>
          </w:p>
          <w:p w:rsidR="007412A7" w:rsidRDefault="007412A7" w:rsidP="007412A7">
            <w:pPr>
              <w:pStyle w:val="ListParagraph"/>
              <w:spacing w:after="0"/>
              <w:ind w:left="205"/>
              <w:rPr>
                <w:rFonts w:ascii="Tahoma" w:hAnsi="Tahoma" w:cs="Tahoma"/>
                <w:sz w:val="24"/>
                <w:szCs w:val="24"/>
              </w:rPr>
            </w:pPr>
          </w:p>
          <w:p w:rsidR="00B8585C" w:rsidRPr="00AF1ED0" w:rsidRDefault="00B8585C" w:rsidP="007412A7">
            <w:pPr>
              <w:pStyle w:val="ListParagraph"/>
              <w:spacing w:after="0"/>
              <w:ind w:left="205"/>
              <w:rPr>
                <w:rFonts w:ascii="Tahoma" w:hAnsi="Tahoma" w:cs="Tahoma"/>
                <w:b/>
                <w:sz w:val="24"/>
                <w:szCs w:val="24"/>
              </w:rPr>
            </w:pPr>
            <w:r w:rsidRPr="00AF1ED0">
              <w:rPr>
                <w:rFonts w:ascii="Tahoma" w:hAnsi="Tahoma" w:cs="Tahoma"/>
                <w:b/>
                <w:sz w:val="24"/>
                <w:szCs w:val="24"/>
              </w:rPr>
              <w:t>Why Norway?</w:t>
            </w:r>
          </w:p>
          <w:p w:rsidR="007412A7" w:rsidRPr="007412A7" w:rsidRDefault="00AF1ED0" w:rsidP="007412A7">
            <w:pPr>
              <w:pStyle w:val="ListParagraph"/>
              <w:spacing w:after="0"/>
              <w:ind w:left="205"/>
              <w:rPr>
                <w:rFonts w:ascii="Tahoma" w:hAnsi="Tahoma" w:cs="Tahoma"/>
                <w:sz w:val="24"/>
                <w:szCs w:val="24"/>
              </w:rPr>
            </w:pPr>
            <w:r>
              <w:rPr>
                <w:rFonts w:ascii="Tahoma" w:hAnsi="Tahoma" w:cs="Tahoma"/>
                <w:sz w:val="24"/>
                <w:szCs w:val="24"/>
              </w:rPr>
              <w:t>With our</w:t>
            </w:r>
            <w:r w:rsidR="007412A7" w:rsidRPr="007412A7">
              <w:rPr>
                <w:rFonts w:ascii="Tahoma" w:hAnsi="Tahoma" w:cs="Tahoma"/>
                <w:sz w:val="24"/>
                <w:szCs w:val="24"/>
              </w:rPr>
              <w:t xml:space="preserve"> approach to learning </w:t>
            </w:r>
            <w:r w:rsidR="00D85045">
              <w:rPr>
                <w:rFonts w:ascii="Tahoma" w:hAnsi="Tahoma" w:cs="Tahoma"/>
                <w:sz w:val="24"/>
                <w:szCs w:val="24"/>
              </w:rPr>
              <w:t>al</w:t>
            </w:r>
            <w:r>
              <w:rPr>
                <w:rFonts w:ascii="Tahoma" w:hAnsi="Tahoma" w:cs="Tahoma"/>
                <w:sz w:val="24"/>
                <w:szCs w:val="24"/>
              </w:rPr>
              <w:t xml:space="preserve">ready focused </w:t>
            </w:r>
            <w:r w:rsidR="00D85045">
              <w:rPr>
                <w:rFonts w:ascii="Tahoma" w:hAnsi="Tahoma" w:cs="Tahoma"/>
                <w:sz w:val="24"/>
                <w:szCs w:val="24"/>
              </w:rPr>
              <w:t xml:space="preserve">on the growth </w:t>
            </w:r>
            <w:proofErr w:type="spellStart"/>
            <w:r w:rsidR="00D85045">
              <w:rPr>
                <w:rFonts w:ascii="Tahoma" w:hAnsi="Tahoma" w:cs="Tahoma"/>
                <w:sz w:val="24"/>
                <w:szCs w:val="24"/>
              </w:rPr>
              <w:t>mindset</w:t>
            </w:r>
            <w:proofErr w:type="spellEnd"/>
            <w:r w:rsidR="00D85045">
              <w:rPr>
                <w:rFonts w:ascii="Tahoma" w:hAnsi="Tahoma" w:cs="Tahoma"/>
                <w:sz w:val="24"/>
                <w:szCs w:val="24"/>
              </w:rPr>
              <w:t xml:space="preserve"> and adopting a </w:t>
            </w:r>
            <w:r w:rsidR="00662F26">
              <w:rPr>
                <w:rFonts w:ascii="Tahoma" w:hAnsi="Tahoma" w:cs="Tahoma"/>
                <w:sz w:val="24"/>
                <w:szCs w:val="24"/>
              </w:rPr>
              <w:t>“</w:t>
            </w:r>
            <w:r w:rsidR="00D85045">
              <w:rPr>
                <w:rFonts w:ascii="Tahoma" w:hAnsi="Tahoma" w:cs="Tahoma"/>
                <w:sz w:val="24"/>
                <w:szCs w:val="24"/>
              </w:rPr>
              <w:t>can do</w:t>
            </w:r>
            <w:r w:rsidR="00662F26">
              <w:rPr>
                <w:rFonts w:ascii="Tahoma" w:hAnsi="Tahoma" w:cs="Tahoma"/>
                <w:sz w:val="24"/>
                <w:szCs w:val="24"/>
              </w:rPr>
              <w:t>”</w:t>
            </w:r>
            <w:r w:rsidR="00D85045">
              <w:rPr>
                <w:rFonts w:ascii="Tahoma" w:hAnsi="Tahoma" w:cs="Tahoma"/>
                <w:sz w:val="24"/>
                <w:szCs w:val="24"/>
              </w:rPr>
              <w:t xml:space="preserve"> attitude to learning</w:t>
            </w:r>
            <w:r>
              <w:rPr>
                <w:rFonts w:ascii="Tahoma" w:hAnsi="Tahoma" w:cs="Tahoma"/>
                <w:sz w:val="24"/>
                <w:szCs w:val="24"/>
              </w:rPr>
              <w:t xml:space="preserve">, we wanted to investigate how we could build our learning power </w:t>
            </w:r>
            <w:r w:rsidR="000858A8">
              <w:rPr>
                <w:rFonts w:ascii="Tahoma" w:hAnsi="Tahoma" w:cs="Tahoma"/>
                <w:sz w:val="24"/>
                <w:szCs w:val="24"/>
              </w:rPr>
              <w:t>even more</w:t>
            </w:r>
            <w:r>
              <w:rPr>
                <w:rFonts w:ascii="Tahoma" w:hAnsi="Tahoma" w:cs="Tahoma"/>
                <w:sz w:val="24"/>
                <w:szCs w:val="24"/>
              </w:rPr>
              <w:t xml:space="preserve"> by observing children’s resilience in an extreme setting. </w:t>
            </w:r>
            <w:r w:rsidR="00662F26">
              <w:rPr>
                <w:rFonts w:ascii="Tahoma" w:hAnsi="Tahoma" w:cs="Tahoma"/>
                <w:sz w:val="24"/>
                <w:szCs w:val="24"/>
              </w:rPr>
              <w:t xml:space="preserve">The Scandinavian countries have a proven track record of </w:t>
            </w:r>
            <w:r w:rsidR="00B8585C">
              <w:rPr>
                <w:rFonts w:ascii="Tahoma" w:hAnsi="Tahoma" w:cs="Tahoma"/>
                <w:sz w:val="24"/>
                <w:szCs w:val="24"/>
              </w:rPr>
              <w:t>being high achieving, independent</w:t>
            </w:r>
            <w:r w:rsidR="00662F26">
              <w:rPr>
                <w:rFonts w:ascii="Tahoma" w:hAnsi="Tahoma" w:cs="Tahoma"/>
                <w:sz w:val="24"/>
                <w:szCs w:val="24"/>
              </w:rPr>
              <w:t>, health</w:t>
            </w:r>
            <w:r w:rsidR="00B8585C">
              <w:rPr>
                <w:rFonts w:ascii="Tahoma" w:hAnsi="Tahoma" w:cs="Tahoma"/>
                <w:sz w:val="24"/>
                <w:szCs w:val="24"/>
              </w:rPr>
              <w:t>y</w:t>
            </w:r>
            <w:r w:rsidR="00662F26">
              <w:rPr>
                <w:rFonts w:ascii="Tahoma" w:hAnsi="Tahoma" w:cs="Tahoma"/>
                <w:sz w:val="24"/>
                <w:szCs w:val="24"/>
              </w:rPr>
              <w:t>, widely travelled</w:t>
            </w:r>
            <w:r w:rsidR="00B8585C">
              <w:rPr>
                <w:rFonts w:ascii="Tahoma" w:hAnsi="Tahoma" w:cs="Tahoma"/>
                <w:sz w:val="24"/>
                <w:szCs w:val="24"/>
              </w:rPr>
              <w:t xml:space="preserve"> citizens with an excellent command of at least one other language than their mother tongue.</w:t>
            </w:r>
            <w:r>
              <w:rPr>
                <w:rFonts w:ascii="Tahoma" w:hAnsi="Tahoma" w:cs="Tahoma"/>
                <w:sz w:val="24"/>
                <w:szCs w:val="24"/>
              </w:rPr>
              <w:t xml:space="preserve"> Hence, </w:t>
            </w:r>
            <w:proofErr w:type="spellStart"/>
            <w:r>
              <w:rPr>
                <w:rFonts w:ascii="Tahoma" w:hAnsi="Tahoma" w:cs="Tahoma"/>
                <w:sz w:val="24"/>
                <w:szCs w:val="24"/>
              </w:rPr>
              <w:t>Tromsø</w:t>
            </w:r>
            <w:proofErr w:type="spellEnd"/>
            <w:proofErr w:type="gramStart"/>
            <w:r>
              <w:rPr>
                <w:rFonts w:ascii="Tahoma" w:hAnsi="Tahoma" w:cs="Tahoma"/>
                <w:sz w:val="24"/>
                <w:szCs w:val="24"/>
              </w:rPr>
              <w:t>;  remote</w:t>
            </w:r>
            <w:proofErr w:type="gramEnd"/>
            <w:r>
              <w:rPr>
                <w:rFonts w:ascii="Tahoma" w:hAnsi="Tahoma" w:cs="Tahoma"/>
                <w:sz w:val="24"/>
                <w:szCs w:val="24"/>
              </w:rPr>
              <w:t>, cold, dark, Scandinavian</w:t>
            </w:r>
            <w:r w:rsidR="002E163F">
              <w:rPr>
                <w:rFonts w:ascii="Tahoma" w:hAnsi="Tahoma" w:cs="Tahoma"/>
                <w:sz w:val="24"/>
                <w:szCs w:val="24"/>
              </w:rPr>
              <w:t xml:space="preserve"> and successful!</w:t>
            </w:r>
          </w:p>
          <w:p w:rsidR="007412A7" w:rsidRPr="007412A7" w:rsidRDefault="007412A7" w:rsidP="007412A7">
            <w:pPr>
              <w:pStyle w:val="ListParagraph"/>
              <w:spacing w:after="0"/>
              <w:ind w:left="205"/>
              <w:rPr>
                <w:rFonts w:ascii="Tahoma" w:hAnsi="Tahoma" w:cs="Tahoma"/>
                <w:sz w:val="24"/>
                <w:szCs w:val="24"/>
              </w:rPr>
            </w:pPr>
          </w:p>
          <w:p w:rsidR="007412A7" w:rsidRPr="007412A7" w:rsidRDefault="007412A7" w:rsidP="007412A7">
            <w:pPr>
              <w:pStyle w:val="ListParagraph"/>
              <w:spacing w:after="0"/>
              <w:ind w:left="205"/>
              <w:rPr>
                <w:rFonts w:ascii="Tahoma" w:hAnsi="Tahoma" w:cs="Tahoma"/>
                <w:b/>
                <w:sz w:val="24"/>
                <w:szCs w:val="24"/>
              </w:rPr>
            </w:pPr>
            <w:r w:rsidRPr="007412A7">
              <w:rPr>
                <w:rFonts w:ascii="Tahoma" w:hAnsi="Tahoma" w:cs="Tahoma"/>
                <w:b/>
                <w:sz w:val="24"/>
                <w:szCs w:val="24"/>
              </w:rPr>
              <w:t>So what did we discover?</w:t>
            </w:r>
          </w:p>
          <w:p w:rsidR="007412A7" w:rsidRPr="00B56762" w:rsidRDefault="007412A7" w:rsidP="00B56762">
            <w:pPr>
              <w:pStyle w:val="ListParagraph"/>
              <w:spacing w:after="0"/>
              <w:ind w:left="205"/>
              <w:rPr>
                <w:rFonts w:ascii="Tahoma" w:hAnsi="Tahoma" w:cs="Tahoma"/>
                <w:sz w:val="24"/>
                <w:szCs w:val="24"/>
              </w:rPr>
            </w:pPr>
            <w:r w:rsidRPr="007412A7">
              <w:rPr>
                <w:rFonts w:ascii="Tahoma" w:hAnsi="Tahoma" w:cs="Tahoma"/>
                <w:sz w:val="24"/>
                <w:szCs w:val="24"/>
              </w:rPr>
              <w:t>In order to really grasp the context it wou</w:t>
            </w:r>
            <w:r w:rsidR="00AF1ED0">
              <w:rPr>
                <w:rFonts w:ascii="Tahoma" w:hAnsi="Tahoma" w:cs="Tahoma"/>
                <w:sz w:val="24"/>
                <w:szCs w:val="24"/>
              </w:rPr>
              <w:t xml:space="preserve">ld be helpful to describe </w:t>
            </w:r>
            <w:proofErr w:type="spellStart"/>
            <w:r w:rsidR="00AF1ED0">
              <w:rPr>
                <w:rFonts w:ascii="Tahoma" w:hAnsi="Tahoma" w:cs="Tahoma"/>
                <w:sz w:val="24"/>
                <w:szCs w:val="24"/>
              </w:rPr>
              <w:t>Tromsø</w:t>
            </w:r>
            <w:proofErr w:type="spellEnd"/>
            <w:r w:rsidR="00AF1ED0">
              <w:rPr>
                <w:rFonts w:ascii="Tahoma" w:hAnsi="Tahoma" w:cs="Tahoma"/>
                <w:sz w:val="24"/>
                <w:szCs w:val="24"/>
              </w:rPr>
              <w:t>.  This N</w:t>
            </w:r>
            <w:r w:rsidRPr="007412A7">
              <w:rPr>
                <w:rFonts w:ascii="Tahoma" w:hAnsi="Tahoma" w:cs="Tahoma"/>
                <w:sz w:val="24"/>
                <w:szCs w:val="24"/>
              </w:rPr>
              <w:t xml:space="preserve">orthern most city in the world is situated amongst the fjords on a series of </w:t>
            </w:r>
            <w:r>
              <w:rPr>
                <w:rFonts w:ascii="Tahoma" w:hAnsi="Tahoma" w:cs="Tahoma"/>
                <w:sz w:val="24"/>
                <w:szCs w:val="24"/>
              </w:rPr>
              <w:t>islands surrounded by huge snow-</w:t>
            </w:r>
            <w:r w:rsidRPr="007412A7">
              <w:rPr>
                <w:rFonts w:ascii="Tahoma" w:hAnsi="Tahoma" w:cs="Tahoma"/>
                <w:sz w:val="24"/>
                <w:szCs w:val="24"/>
              </w:rPr>
              <w:t xml:space="preserve">capped mountains. The air is remarkably </w:t>
            </w:r>
            <w:proofErr w:type="gramStart"/>
            <w:r w:rsidRPr="007412A7">
              <w:rPr>
                <w:rFonts w:ascii="Tahoma" w:hAnsi="Tahoma" w:cs="Tahoma"/>
                <w:sz w:val="24"/>
                <w:szCs w:val="24"/>
              </w:rPr>
              <w:t>fresh,</w:t>
            </w:r>
            <w:proofErr w:type="gramEnd"/>
            <w:r w:rsidRPr="007412A7">
              <w:rPr>
                <w:rFonts w:ascii="Tahoma" w:hAnsi="Tahoma" w:cs="Tahoma"/>
                <w:sz w:val="24"/>
                <w:szCs w:val="24"/>
              </w:rPr>
              <w:t xml:space="preserve"> no sign of pollution and life seems tranquil. In the winter months there is little or no daylight. When the sun returns, for just two minutes on the first day, there is huge celebration.  For several months, the area is covered in snow and people have to dress appropriately to keep warm. Life goes on as normal, vehicles drive on iced up roads, the infrastructure is not hampered by the cold and schools do not close. Pupil</w:t>
            </w:r>
            <w:r w:rsidR="00B56762">
              <w:rPr>
                <w:rFonts w:ascii="Tahoma" w:hAnsi="Tahoma" w:cs="Tahoma"/>
                <w:sz w:val="24"/>
                <w:szCs w:val="24"/>
              </w:rPr>
              <w:t xml:space="preserve">s often ski to school. </w:t>
            </w:r>
            <w:r w:rsidRPr="00B56762">
              <w:rPr>
                <w:rFonts w:ascii="Tahoma" w:hAnsi="Tahoma" w:cs="Tahoma"/>
                <w:sz w:val="24"/>
                <w:szCs w:val="24"/>
              </w:rPr>
              <w:t xml:space="preserve">Snow is a great muffler of noise and a sense of calm prevailed everywhere. Life is a little slower and </w:t>
            </w:r>
            <w:proofErr w:type="gramStart"/>
            <w:r w:rsidRPr="00B56762">
              <w:rPr>
                <w:rFonts w:ascii="Tahoma" w:hAnsi="Tahoma" w:cs="Tahoma"/>
                <w:sz w:val="24"/>
                <w:szCs w:val="24"/>
              </w:rPr>
              <w:t>calme</w:t>
            </w:r>
            <w:r w:rsidR="00B56762">
              <w:rPr>
                <w:rFonts w:ascii="Tahoma" w:hAnsi="Tahoma" w:cs="Tahoma"/>
                <w:sz w:val="24"/>
                <w:szCs w:val="24"/>
              </w:rPr>
              <w:t>r,</w:t>
            </w:r>
            <w:proofErr w:type="gramEnd"/>
            <w:r w:rsidR="00B56762">
              <w:rPr>
                <w:rFonts w:ascii="Tahoma" w:hAnsi="Tahoma" w:cs="Tahoma"/>
                <w:sz w:val="24"/>
                <w:szCs w:val="24"/>
              </w:rPr>
              <w:t xml:space="preserve"> people take their time and appear stress free.</w:t>
            </w:r>
          </w:p>
          <w:p w:rsidR="007412A7" w:rsidRPr="007412A7" w:rsidRDefault="007412A7" w:rsidP="007412A7">
            <w:pPr>
              <w:pStyle w:val="ListParagraph"/>
              <w:spacing w:after="0"/>
              <w:ind w:left="205"/>
              <w:rPr>
                <w:rFonts w:ascii="Tahoma" w:hAnsi="Tahoma" w:cs="Tahoma"/>
                <w:sz w:val="24"/>
                <w:szCs w:val="24"/>
              </w:rPr>
            </w:pPr>
          </w:p>
          <w:p w:rsidR="007412A7" w:rsidRPr="007412A7" w:rsidRDefault="007412A7" w:rsidP="007412A7">
            <w:pPr>
              <w:pStyle w:val="ListParagraph"/>
              <w:spacing w:after="0"/>
              <w:ind w:left="205"/>
              <w:rPr>
                <w:rFonts w:ascii="Tahoma" w:hAnsi="Tahoma" w:cs="Tahoma"/>
                <w:b/>
                <w:sz w:val="24"/>
                <w:szCs w:val="24"/>
              </w:rPr>
            </w:pPr>
            <w:r w:rsidRPr="007412A7">
              <w:rPr>
                <w:rFonts w:ascii="Tahoma" w:hAnsi="Tahoma" w:cs="Tahoma"/>
                <w:b/>
                <w:sz w:val="24"/>
                <w:szCs w:val="24"/>
              </w:rPr>
              <w:t>1. To explore why pupils learn outside so successfully when it is -20 and during the winter months, completely dark at all times.</w:t>
            </w:r>
          </w:p>
          <w:p w:rsidR="007412A7" w:rsidRPr="007412A7" w:rsidRDefault="007412A7" w:rsidP="007412A7">
            <w:pPr>
              <w:pStyle w:val="ListParagraph"/>
              <w:spacing w:after="0"/>
              <w:ind w:left="205"/>
              <w:rPr>
                <w:rFonts w:ascii="Tahoma" w:hAnsi="Tahoma" w:cs="Tahoma"/>
                <w:sz w:val="24"/>
                <w:szCs w:val="24"/>
              </w:rPr>
            </w:pPr>
            <w:r w:rsidRPr="007412A7">
              <w:rPr>
                <w:rFonts w:ascii="Tahoma" w:hAnsi="Tahoma" w:cs="Tahoma"/>
                <w:sz w:val="24"/>
                <w:szCs w:val="24"/>
              </w:rPr>
              <w:t xml:space="preserve">It quickly became apparent to us that the force of nature </w:t>
            </w:r>
            <w:r w:rsidR="000858A8">
              <w:rPr>
                <w:rFonts w:ascii="Tahoma" w:hAnsi="Tahoma" w:cs="Tahoma"/>
                <w:sz w:val="24"/>
                <w:szCs w:val="24"/>
              </w:rPr>
              <w:t>rules this land.</w:t>
            </w:r>
            <w:r w:rsidRPr="007412A7">
              <w:rPr>
                <w:rFonts w:ascii="Tahoma" w:hAnsi="Tahoma" w:cs="Tahoma"/>
                <w:sz w:val="24"/>
                <w:szCs w:val="24"/>
              </w:rPr>
              <w:t xml:space="preserve"> As a result, </w:t>
            </w:r>
            <w:r w:rsidRPr="007412A7">
              <w:rPr>
                <w:rFonts w:ascii="Tahoma" w:hAnsi="Tahoma" w:cs="Tahoma"/>
                <w:sz w:val="24"/>
                <w:szCs w:val="24"/>
              </w:rPr>
              <w:lastRenderedPageBreak/>
              <w:t xml:space="preserve">respect </w:t>
            </w:r>
            <w:r w:rsidR="000858A8">
              <w:rPr>
                <w:rFonts w:ascii="Tahoma" w:hAnsi="Tahoma" w:cs="Tahoma"/>
                <w:sz w:val="24"/>
                <w:szCs w:val="24"/>
              </w:rPr>
              <w:t>for nature is immense.</w:t>
            </w:r>
            <w:r w:rsidRPr="007412A7">
              <w:rPr>
                <w:rFonts w:ascii="Tahoma" w:hAnsi="Tahoma" w:cs="Tahoma"/>
                <w:sz w:val="24"/>
                <w:szCs w:val="24"/>
              </w:rPr>
              <w:t xml:space="preserve"> It is a way of life to them and it positively nurtures well-being.  In school, working and playing outdoors is constant and staff in the schools we visited reported less child illness.  Quite often at home we think cold and rainy means potential il</w:t>
            </w:r>
            <w:r w:rsidR="002E163F">
              <w:rPr>
                <w:rFonts w:ascii="Tahoma" w:hAnsi="Tahoma" w:cs="Tahoma"/>
                <w:sz w:val="24"/>
                <w:szCs w:val="24"/>
              </w:rPr>
              <w:t xml:space="preserve">lness. </w:t>
            </w:r>
            <w:r w:rsidRPr="007412A7">
              <w:rPr>
                <w:rFonts w:ascii="Tahoma" w:hAnsi="Tahoma" w:cs="Tahoma"/>
                <w:sz w:val="24"/>
                <w:szCs w:val="24"/>
              </w:rPr>
              <w:t xml:space="preserve"> </w:t>
            </w:r>
          </w:p>
          <w:p w:rsidR="007412A7" w:rsidRPr="007412A7" w:rsidRDefault="007412A7" w:rsidP="007412A7">
            <w:pPr>
              <w:pStyle w:val="ListParagraph"/>
              <w:spacing w:after="0"/>
              <w:ind w:left="205"/>
              <w:rPr>
                <w:rFonts w:ascii="Tahoma" w:hAnsi="Tahoma" w:cs="Tahoma"/>
                <w:sz w:val="24"/>
                <w:szCs w:val="24"/>
              </w:rPr>
            </w:pPr>
            <w:r w:rsidRPr="007412A7">
              <w:rPr>
                <w:rFonts w:ascii="Tahoma" w:hAnsi="Tahoma" w:cs="Tahoma"/>
                <w:sz w:val="24"/>
                <w:szCs w:val="24"/>
              </w:rPr>
              <w:t xml:space="preserve">Learning takes place, even in the dark. One school we visited had a plot of land by the fjord edge where children played all day, retreating into tepees with log fires to nap. They used sleeping bags or reindeer skins for warmth and laid on raised platforms. They were lulled to sleep by the ripples of the fjord. Children ate cold lunches, generally comprising bread, cheese and meat. Outside there was little in the way of resources and children played imaginatively with each other, exploring and thinking. We have been so right to offer Forest School experiences as </w:t>
            </w:r>
            <w:proofErr w:type="gramStart"/>
            <w:r w:rsidRPr="007412A7">
              <w:rPr>
                <w:rFonts w:ascii="Tahoma" w:hAnsi="Tahoma" w:cs="Tahoma"/>
                <w:sz w:val="24"/>
                <w:szCs w:val="24"/>
              </w:rPr>
              <w:t>these mirror</w:t>
            </w:r>
            <w:proofErr w:type="gramEnd"/>
            <w:r w:rsidRPr="007412A7">
              <w:rPr>
                <w:rFonts w:ascii="Tahoma" w:hAnsi="Tahoma" w:cs="Tahoma"/>
                <w:sz w:val="24"/>
                <w:szCs w:val="24"/>
              </w:rPr>
              <w:t xml:space="preserve"> what we saw.</w:t>
            </w:r>
          </w:p>
          <w:p w:rsidR="007412A7" w:rsidRDefault="007412A7" w:rsidP="007412A7">
            <w:pPr>
              <w:pStyle w:val="ListParagraph"/>
              <w:spacing w:after="0"/>
              <w:ind w:left="205"/>
              <w:rPr>
                <w:rFonts w:ascii="Tahoma" w:hAnsi="Tahoma" w:cs="Tahoma"/>
                <w:sz w:val="24"/>
                <w:szCs w:val="24"/>
              </w:rPr>
            </w:pPr>
            <w:r w:rsidRPr="007412A7">
              <w:rPr>
                <w:rFonts w:ascii="Tahoma" w:hAnsi="Tahoma" w:cs="Tahoma"/>
                <w:sz w:val="24"/>
                <w:szCs w:val="24"/>
              </w:rPr>
              <w:t>We were reminded about our culture's over-anxiety about risk assessments, safet</w:t>
            </w:r>
            <w:r w:rsidR="007B246C">
              <w:rPr>
                <w:rFonts w:ascii="Tahoma" w:hAnsi="Tahoma" w:cs="Tahoma"/>
                <w:sz w:val="24"/>
                <w:szCs w:val="24"/>
              </w:rPr>
              <w:t>y and decision making by pupils</w:t>
            </w:r>
            <w:r w:rsidRPr="007412A7">
              <w:rPr>
                <w:rFonts w:ascii="Tahoma" w:hAnsi="Tahoma" w:cs="Tahoma"/>
                <w:sz w:val="24"/>
                <w:szCs w:val="24"/>
              </w:rPr>
              <w:t xml:space="preserve">. </w:t>
            </w:r>
            <w:r w:rsidR="002E163F">
              <w:rPr>
                <w:rFonts w:ascii="Tahoma" w:hAnsi="Tahoma" w:cs="Tahoma"/>
                <w:sz w:val="24"/>
                <w:szCs w:val="24"/>
              </w:rPr>
              <w:t>We</w:t>
            </w:r>
            <w:r w:rsidR="007B246C">
              <w:rPr>
                <w:rFonts w:ascii="Tahoma" w:hAnsi="Tahoma" w:cs="Tahoma"/>
                <w:sz w:val="24"/>
                <w:szCs w:val="24"/>
              </w:rPr>
              <w:t xml:space="preserve"> realised how much further into our journey to promote skills for life we are now </w:t>
            </w:r>
            <w:r w:rsidRPr="007412A7">
              <w:rPr>
                <w:rFonts w:ascii="Tahoma" w:hAnsi="Tahoma" w:cs="Tahoma"/>
                <w:sz w:val="24"/>
                <w:szCs w:val="24"/>
              </w:rPr>
              <w:t xml:space="preserve">than when we visited Copenhagen in 2014. </w:t>
            </w:r>
          </w:p>
          <w:p w:rsidR="00935074" w:rsidRPr="007412A7" w:rsidRDefault="00935074" w:rsidP="007412A7">
            <w:pPr>
              <w:pStyle w:val="ListParagraph"/>
              <w:spacing w:after="0"/>
              <w:ind w:left="205"/>
              <w:rPr>
                <w:rFonts w:ascii="Tahoma" w:hAnsi="Tahoma" w:cs="Tahoma"/>
                <w:sz w:val="24"/>
                <w:szCs w:val="24"/>
              </w:rPr>
            </w:pPr>
            <w:r>
              <w:rPr>
                <w:rFonts w:ascii="Tahoma" w:hAnsi="Tahoma" w:cs="Tahoma"/>
                <w:noProof/>
                <w:sz w:val="24"/>
                <w:szCs w:val="24"/>
              </w:rPr>
              <w:drawing>
                <wp:inline distT="0" distB="0" distL="0" distR="0" wp14:anchorId="1621EF02" wp14:editId="2EDAE869">
                  <wp:extent cx="5756743" cy="4190337"/>
                  <wp:effectExtent l="0" t="0" r="0" b="1270"/>
                  <wp:docPr id="3" name="Picture 3" descr="N:\2016-02-01\DSC00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2016-02-01\DSC001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9511" cy="4206910"/>
                          </a:xfrm>
                          <a:prstGeom prst="rect">
                            <a:avLst/>
                          </a:prstGeom>
                          <a:noFill/>
                          <a:ln>
                            <a:noFill/>
                          </a:ln>
                        </pic:spPr>
                      </pic:pic>
                    </a:graphicData>
                  </a:graphic>
                </wp:inline>
              </w:drawing>
            </w:r>
          </w:p>
          <w:p w:rsidR="007412A7" w:rsidRPr="002E163F" w:rsidRDefault="007412A7" w:rsidP="002E163F">
            <w:pPr>
              <w:spacing w:after="0"/>
              <w:rPr>
                <w:rFonts w:ascii="Tahoma" w:hAnsi="Tahoma" w:cs="Tahoma"/>
                <w:sz w:val="24"/>
                <w:szCs w:val="24"/>
              </w:rPr>
            </w:pPr>
          </w:p>
          <w:p w:rsidR="007412A7" w:rsidRPr="007412A7" w:rsidRDefault="007412A7" w:rsidP="007412A7">
            <w:pPr>
              <w:pStyle w:val="ListParagraph"/>
              <w:spacing w:after="0"/>
              <w:ind w:left="205"/>
              <w:rPr>
                <w:rFonts w:ascii="Tahoma" w:hAnsi="Tahoma" w:cs="Tahoma"/>
                <w:b/>
                <w:sz w:val="24"/>
                <w:szCs w:val="24"/>
              </w:rPr>
            </w:pPr>
            <w:r w:rsidRPr="007412A7">
              <w:rPr>
                <w:rFonts w:ascii="Tahoma" w:hAnsi="Tahoma" w:cs="Tahoma"/>
                <w:b/>
                <w:sz w:val="24"/>
                <w:szCs w:val="24"/>
              </w:rPr>
              <w:t>Action:</w:t>
            </w:r>
          </w:p>
          <w:p w:rsidR="007412A7" w:rsidRPr="009A7E92" w:rsidRDefault="009A7E92" w:rsidP="009A7E92">
            <w:pPr>
              <w:spacing w:after="0"/>
              <w:rPr>
                <w:rFonts w:ascii="Tahoma" w:hAnsi="Tahoma" w:cs="Tahoma"/>
                <w:sz w:val="24"/>
                <w:szCs w:val="24"/>
              </w:rPr>
            </w:pPr>
            <w:r>
              <w:rPr>
                <w:rFonts w:ascii="Tahoma" w:hAnsi="Tahoma" w:cs="Tahoma"/>
                <w:sz w:val="24"/>
                <w:szCs w:val="24"/>
              </w:rPr>
              <w:t xml:space="preserve">   </w:t>
            </w:r>
            <w:r w:rsidR="003B1AFB" w:rsidRPr="009A7E92">
              <w:rPr>
                <w:rFonts w:ascii="Tahoma" w:hAnsi="Tahoma" w:cs="Tahoma"/>
                <w:sz w:val="24"/>
                <w:szCs w:val="24"/>
              </w:rPr>
              <w:t>Emphasise</w:t>
            </w:r>
            <w:r w:rsidR="007412A7" w:rsidRPr="009A7E92">
              <w:rPr>
                <w:rFonts w:ascii="Tahoma" w:hAnsi="Tahoma" w:cs="Tahoma"/>
                <w:sz w:val="24"/>
                <w:szCs w:val="24"/>
              </w:rPr>
              <w:t xml:space="preserve"> importance of children being dressed approp</w:t>
            </w:r>
            <w:r w:rsidR="002E163F" w:rsidRPr="009A7E92">
              <w:rPr>
                <w:rFonts w:ascii="Tahoma" w:hAnsi="Tahoma" w:cs="Tahoma"/>
                <w:sz w:val="24"/>
                <w:szCs w:val="24"/>
              </w:rPr>
              <w:t>riately to work outdoors.</w:t>
            </w:r>
          </w:p>
          <w:p w:rsidR="0083424F" w:rsidRDefault="009A7E92" w:rsidP="009A7E92">
            <w:pPr>
              <w:spacing w:after="0"/>
              <w:rPr>
                <w:rFonts w:ascii="Tahoma" w:hAnsi="Tahoma" w:cs="Tahoma"/>
                <w:sz w:val="24"/>
                <w:szCs w:val="24"/>
              </w:rPr>
            </w:pPr>
            <w:r>
              <w:rPr>
                <w:rFonts w:ascii="Tahoma" w:hAnsi="Tahoma" w:cs="Tahoma"/>
                <w:sz w:val="24"/>
                <w:szCs w:val="24"/>
              </w:rPr>
              <w:t xml:space="preserve">   </w:t>
            </w:r>
            <w:r w:rsidR="003B1AFB" w:rsidRPr="009A7E92">
              <w:rPr>
                <w:rFonts w:ascii="Tahoma" w:hAnsi="Tahoma" w:cs="Tahoma"/>
                <w:sz w:val="24"/>
                <w:szCs w:val="24"/>
              </w:rPr>
              <w:t>Overcome</w:t>
            </w:r>
            <w:r w:rsidR="007412A7" w:rsidRPr="009A7E92">
              <w:rPr>
                <w:rFonts w:ascii="Tahoma" w:hAnsi="Tahoma" w:cs="Tahoma"/>
                <w:sz w:val="24"/>
                <w:szCs w:val="24"/>
              </w:rPr>
              <w:t xml:space="preserve"> the concept that being in the cold makes you ill.</w:t>
            </w:r>
            <w:r w:rsidR="002E163F" w:rsidRPr="009A7E92">
              <w:rPr>
                <w:rFonts w:ascii="Tahoma" w:hAnsi="Tahoma" w:cs="Tahoma"/>
                <w:sz w:val="24"/>
                <w:szCs w:val="24"/>
              </w:rPr>
              <w:t xml:space="preserve"> There is no such thing</w:t>
            </w:r>
          </w:p>
          <w:p w:rsidR="007412A7" w:rsidRPr="009A7E92" w:rsidRDefault="0083424F" w:rsidP="009A7E92">
            <w:pPr>
              <w:spacing w:after="0"/>
              <w:rPr>
                <w:rFonts w:ascii="Tahoma" w:hAnsi="Tahoma" w:cs="Tahoma"/>
                <w:sz w:val="24"/>
                <w:szCs w:val="24"/>
              </w:rPr>
            </w:pPr>
            <w:r>
              <w:rPr>
                <w:rFonts w:ascii="Tahoma" w:hAnsi="Tahoma" w:cs="Tahoma"/>
                <w:sz w:val="24"/>
                <w:szCs w:val="24"/>
              </w:rPr>
              <w:t xml:space="preserve">   </w:t>
            </w:r>
            <w:proofErr w:type="gramStart"/>
            <w:r w:rsidR="002E163F" w:rsidRPr="009A7E92">
              <w:rPr>
                <w:rFonts w:ascii="Tahoma" w:hAnsi="Tahoma" w:cs="Tahoma"/>
                <w:sz w:val="24"/>
                <w:szCs w:val="24"/>
              </w:rPr>
              <w:t>bad</w:t>
            </w:r>
            <w:proofErr w:type="gramEnd"/>
            <w:r w:rsidR="002E163F" w:rsidRPr="009A7E92">
              <w:rPr>
                <w:rFonts w:ascii="Tahoma" w:hAnsi="Tahoma" w:cs="Tahoma"/>
                <w:sz w:val="24"/>
                <w:szCs w:val="24"/>
              </w:rPr>
              <w:t xml:space="preserve"> weather, just bad</w:t>
            </w:r>
            <w:r w:rsidR="007412A7" w:rsidRPr="009A7E92">
              <w:rPr>
                <w:rFonts w:ascii="Tahoma" w:hAnsi="Tahoma" w:cs="Tahoma"/>
                <w:sz w:val="24"/>
                <w:szCs w:val="24"/>
              </w:rPr>
              <w:t xml:space="preserve"> clothing.</w:t>
            </w:r>
          </w:p>
          <w:p w:rsidR="00935074" w:rsidRDefault="009A7E92" w:rsidP="009A7E92">
            <w:pPr>
              <w:spacing w:after="0"/>
              <w:rPr>
                <w:rFonts w:ascii="Tahoma" w:hAnsi="Tahoma" w:cs="Tahoma"/>
                <w:sz w:val="24"/>
                <w:szCs w:val="24"/>
              </w:rPr>
            </w:pPr>
            <w:r>
              <w:rPr>
                <w:rFonts w:ascii="Tahoma" w:hAnsi="Tahoma" w:cs="Tahoma"/>
                <w:sz w:val="24"/>
                <w:szCs w:val="24"/>
              </w:rPr>
              <w:t xml:space="preserve">   </w:t>
            </w:r>
            <w:r w:rsidR="002E163F" w:rsidRPr="009A7E92">
              <w:rPr>
                <w:rFonts w:ascii="Tahoma" w:hAnsi="Tahoma" w:cs="Tahoma"/>
                <w:sz w:val="24"/>
                <w:szCs w:val="24"/>
              </w:rPr>
              <w:t xml:space="preserve">Mrs </w:t>
            </w:r>
            <w:proofErr w:type="spellStart"/>
            <w:r w:rsidR="002E163F" w:rsidRPr="009A7E92">
              <w:rPr>
                <w:rFonts w:ascii="Tahoma" w:hAnsi="Tahoma" w:cs="Tahoma"/>
                <w:sz w:val="24"/>
                <w:szCs w:val="24"/>
              </w:rPr>
              <w:t>Rusga</w:t>
            </w:r>
            <w:proofErr w:type="spellEnd"/>
            <w:r w:rsidR="007412A7" w:rsidRPr="009A7E92">
              <w:rPr>
                <w:rFonts w:ascii="Tahoma" w:hAnsi="Tahoma" w:cs="Tahoma"/>
                <w:sz w:val="24"/>
                <w:szCs w:val="24"/>
              </w:rPr>
              <w:t>, our Forest School teacher, to offer furth</w:t>
            </w:r>
            <w:r>
              <w:rPr>
                <w:rFonts w:ascii="Tahoma" w:hAnsi="Tahoma" w:cs="Tahoma"/>
                <w:sz w:val="24"/>
                <w:szCs w:val="24"/>
              </w:rPr>
              <w:t>er opportunities for parents to</w:t>
            </w:r>
          </w:p>
          <w:p w:rsidR="007412A7" w:rsidRPr="009A7E92" w:rsidRDefault="00935074" w:rsidP="009A7E92">
            <w:pPr>
              <w:spacing w:after="0"/>
              <w:rPr>
                <w:rFonts w:ascii="Tahoma" w:hAnsi="Tahoma" w:cs="Tahoma"/>
                <w:sz w:val="24"/>
                <w:szCs w:val="24"/>
              </w:rPr>
            </w:pPr>
            <w:r>
              <w:rPr>
                <w:rFonts w:ascii="Tahoma" w:hAnsi="Tahoma" w:cs="Tahoma"/>
                <w:sz w:val="24"/>
                <w:szCs w:val="24"/>
              </w:rPr>
              <w:t xml:space="preserve">   </w:t>
            </w:r>
            <w:proofErr w:type="gramStart"/>
            <w:r w:rsidR="007412A7" w:rsidRPr="009A7E92">
              <w:rPr>
                <w:rFonts w:ascii="Tahoma" w:hAnsi="Tahoma" w:cs="Tahoma"/>
                <w:sz w:val="24"/>
                <w:szCs w:val="24"/>
              </w:rPr>
              <w:t>explore</w:t>
            </w:r>
            <w:proofErr w:type="gramEnd"/>
            <w:r w:rsidR="007412A7" w:rsidRPr="009A7E92">
              <w:rPr>
                <w:rFonts w:ascii="Tahoma" w:hAnsi="Tahoma" w:cs="Tahoma"/>
                <w:sz w:val="24"/>
                <w:szCs w:val="24"/>
              </w:rPr>
              <w:t xml:space="preserve"> what it all means.</w:t>
            </w:r>
          </w:p>
          <w:p w:rsidR="007412A7" w:rsidRPr="007412A7" w:rsidRDefault="007412A7" w:rsidP="007412A7">
            <w:pPr>
              <w:pStyle w:val="ListParagraph"/>
              <w:spacing w:after="0"/>
              <w:ind w:left="205"/>
              <w:rPr>
                <w:rFonts w:ascii="Tahoma" w:hAnsi="Tahoma" w:cs="Tahoma"/>
                <w:sz w:val="24"/>
                <w:szCs w:val="24"/>
              </w:rPr>
            </w:pPr>
          </w:p>
          <w:p w:rsidR="007412A7" w:rsidRPr="007412A7" w:rsidRDefault="002E163F" w:rsidP="007412A7">
            <w:pPr>
              <w:pStyle w:val="ListParagraph"/>
              <w:spacing w:after="0"/>
              <w:ind w:left="205"/>
              <w:rPr>
                <w:rFonts w:ascii="Tahoma" w:hAnsi="Tahoma" w:cs="Tahoma"/>
                <w:b/>
                <w:sz w:val="24"/>
                <w:szCs w:val="24"/>
              </w:rPr>
            </w:pPr>
            <w:r>
              <w:rPr>
                <w:rFonts w:ascii="Tahoma" w:hAnsi="Tahoma" w:cs="Tahoma"/>
                <w:b/>
                <w:sz w:val="24"/>
                <w:szCs w:val="24"/>
              </w:rPr>
              <w:t>2. To</w:t>
            </w:r>
            <w:r w:rsidR="007412A7" w:rsidRPr="007412A7">
              <w:rPr>
                <w:rFonts w:ascii="Tahoma" w:hAnsi="Tahoma" w:cs="Tahoma"/>
                <w:b/>
                <w:sz w:val="24"/>
                <w:szCs w:val="24"/>
              </w:rPr>
              <w:t xml:space="preserve"> learn more about the 'Inquiry Based' approach to learning </w:t>
            </w:r>
            <w:r>
              <w:rPr>
                <w:rFonts w:ascii="Tahoma" w:hAnsi="Tahoma" w:cs="Tahoma"/>
                <w:b/>
                <w:sz w:val="24"/>
                <w:szCs w:val="24"/>
              </w:rPr>
              <w:t>in International Schools</w:t>
            </w:r>
          </w:p>
          <w:p w:rsidR="007412A7" w:rsidRPr="007412A7" w:rsidRDefault="002E163F" w:rsidP="007412A7">
            <w:pPr>
              <w:pStyle w:val="ListParagraph"/>
              <w:spacing w:after="0"/>
              <w:ind w:left="205"/>
              <w:rPr>
                <w:rFonts w:ascii="Tahoma" w:hAnsi="Tahoma" w:cs="Tahoma"/>
                <w:sz w:val="24"/>
                <w:szCs w:val="24"/>
              </w:rPr>
            </w:pPr>
            <w:proofErr w:type="spellStart"/>
            <w:r>
              <w:rPr>
                <w:rFonts w:ascii="Tahoma" w:hAnsi="Tahoma" w:cs="Tahoma"/>
                <w:sz w:val="24"/>
                <w:szCs w:val="24"/>
              </w:rPr>
              <w:t>Tromsø</w:t>
            </w:r>
            <w:proofErr w:type="spellEnd"/>
            <w:r w:rsidR="007412A7" w:rsidRPr="007412A7">
              <w:rPr>
                <w:rFonts w:ascii="Tahoma" w:hAnsi="Tahoma" w:cs="Tahoma"/>
                <w:sz w:val="24"/>
                <w:szCs w:val="24"/>
              </w:rPr>
              <w:t xml:space="preserve"> school accommodates children from all over the wor</w:t>
            </w:r>
            <w:r w:rsidR="00D7560F">
              <w:rPr>
                <w:rFonts w:ascii="Tahoma" w:hAnsi="Tahoma" w:cs="Tahoma"/>
                <w:sz w:val="24"/>
                <w:szCs w:val="24"/>
              </w:rPr>
              <w:t xml:space="preserve">ld. Their parents come to </w:t>
            </w:r>
            <w:proofErr w:type="spellStart"/>
            <w:r w:rsidR="00D7560F">
              <w:rPr>
                <w:rFonts w:ascii="Tahoma" w:hAnsi="Tahoma" w:cs="Tahoma"/>
                <w:sz w:val="24"/>
                <w:szCs w:val="24"/>
              </w:rPr>
              <w:t>Tromsø</w:t>
            </w:r>
            <w:proofErr w:type="spellEnd"/>
            <w:r w:rsidR="007412A7" w:rsidRPr="007412A7">
              <w:rPr>
                <w:rFonts w:ascii="Tahoma" w:hAnsi="Tahoma" w:cs="Tahoma"/>
                <w:sz w:val="24"/>
                <w:szCs w:val="24"/>
              </w:rPr>
              <w:t xml:space="preserve"> associated with career moves and mobility is high. The </w:t>
            </w:r>
            <w:proofErr w:type="gramStart"/>
            <w:r w:rsidR="007412A7" w:rsidRPr="007412A7">
              <w:rPr>
                <w:rFonts w:ascii="Tahoma" w:hAnsi="Tahoma" w:cs="Tahoma"/>
                <w:sz w:val="24"/>
                <w:szCs w:val="24"/>
              </w:rPr>
              <w:t>staff are</w:t>
            </w:r>
            <w:proofErr w:type="gramEnd"/>
            <w:r w:rsidR="007412A7" w:rsidRPr="007412A7">
              <w:rPr>
                <w:rFonts w:ascii="Tahoma" w:hAnsi="Tahoma" w:cs="Tahoma"/>
                <w:sz w:val="24"/>
                <w:szCs w:val="24"/>
              </w:rPr>
              <w:t xml:space="preserve"> qualified teachers with a thirst for travel and also come from all corners of the globe. They follow </w:t>
            </w:r>
            <w:r w:rsidR="007412A7" w:rsidRPr="007412A7">
              <w:rPr>
                <w:rFonts w:ascii="Tahoma" w:hAnsi="Tahoma" w:cs="Tahoma"/>
                <w:sz w:val="24"/>
                <w:szCs w:val="24"/>
              </w:rPr>
              <w:lastRenderedPageBreak/>
              <w:t xml:space="preserve">the International Primary curriculum so when they move to another school elsewhere in the world the transition is seamless. Older pupils follow the International Baccalaureate programme. </w:t>
            </w:r>
          </w:p>
          <w:p w:rsidR="007412A7" w:rsidRPr="00381845" w:rsidRDefault="007412A7" w:rsidP="00381845">
            <w:pPr>
              <w:pStyle w:val="ListParagraph"/>
              <w:spacing w:after="0"/>
              <w:ind w:left="205"/>
              <w:rPr>
                <w:rFonts w:ascii="Tahoma" w:hAnsi="Tahoma" w:cs="Tahoma"/>
                <w:sz w:val="24"/>
                <w:szCs w:val="24"/>
              </w:rPr>
            </w:pPr>
            <w:r w:rsidRPr="007412A7">
              <w:rPr>
                <w:rFonts w:ascii="Tahoma" w:hAnsi="Tahoma" w:cs="Tahoma"/>
                <w:sz w:val="24"/>
                <w:szCs w:val="24"/>
              </w:rPr>
              <w:t xml:space="preserve">Class sizes were very small, never more than 15 pupils in one class. We witnessed lots of </w:t>
            </w:r>
            <w:r w:rsidR="00D7560F">
              <w:rPr>
                <w:rFonts w:ascii="Tahoma" w:hAnsi="Tahoma" w:cs="Tahoma"/>
                <w:sz w:val="24"/>
                <w:szCs w:val="24"/>
              </w:rPr>
              <w:t xml:space="preserve">inquiry based </w:t>
            </w:r>
            <w:r w:rsidRPr="007412A7">
              <w:rPr>
                <w:rFonts w:ascii="Tahoma" w:hAnsi="Tahoma" w:cs="Tahoma"/>
                <w:sz w:val="24"/>
                <w:szCs w:val="24"/>
              </w:rPr>
              <w:t>learning</w:t>
            </w:r>
            <w:r w:rsidR="00D7560F">
              <w:rPr>
                <w:rFonts w:ascii="Tahoma" w:hAnsi="Tahoma" w:cs="Tahoma"/>
                <w:sz w:val="24"/>
                <w:szCs w:val="24"/>
              </w:rPr>
              <w:t>, one of</w:t>
            </w:r>
            <w:r w:rsidRPr="007412A7">
              <w:rPr>
                <w:rFonts w:ascii="Tahoma" w:hAnsi="Tahoma" w:cs="Tahoma"/>
                <w:sz w:val="24"/>
                <w:szCs w:val="24"/>
              </w:rPr>
              <w:t xml:space="preserve"> the most </w:t>
            </w:r>
            <w:r w:rsidR="00D7560F">
              <w:rPr>
                <w:rFonts w:ascii="Tahoma" w:hAnsi="Tahoma" w:cs="Tahoma"/>
                <w:sz w:val="24"/>
                <w:szCs w:val="24"/>
              </w:rPr>
              <w:t>powerful we saw was in the Yr3/4</w:t>
            </w:r>
            <w:r w:rsidRPr="007412A7">
              <w:rPr>
                <w:rFonts w:ascii="Tahoma" w:hAnsi="Tahoma" w:cs="Tahoma"/>
                <w:sz w:val="24"/>
                <w:szCs w:val="24"/>
              </w:rPr>
              <w:t xml:space="preserve"> class where pupils were invest</w:t>
            </w:r>
            <w:r w:rsidR="00D7560F">
              <w:rPr>
                <w:rFonts w:ascii="Tahoma" w:hAnsi="Tahoma" w:cs="Tahoma"/>
                <w:sz w:val="24"/>
                <w:szCs w:val="24"/>
              </w:rPr>
              <w:t>igating machines</w:t>
            </w:r>
            <w:r w:rsidRPr="007412A7">
              <w:rPr>
                <w:rFonts w:ascii="Tahoma" w:hAnsi="Tahoma" w:cs="Tahoma"/>
                <w:sz w:val="24"/>
                <w:szCs w:val="24"/>
              </w:rPr>
              <w:t>.  The whole approach was inquiry led, pupils asking questions, thinking, evaluating and establishing their own next steps. The culture for working collaboratively was well established and this made the ex</w:t>
            </w:r>
            <w:r w:rsidR="00381845">
              <w:rPr>
                <w:rFonts w:ascii="Tahoma" w:hAnsi="Tahoma" w:cs="Tahoma"/>
                <w:sz w:val="24"/>
                <w:szCs w:val="24"/>
              </w:rPr>
              <w:t xml:space="preserve">perience even more meaningful. </w:t>
            </w:r>
            <w:r w:rsidR="00D7560F">
              <w:rPr>
                <w:rFonts w:ascii="Tahoma" w:hAnsi="Tahoma" w:cs="Tahoma"/>
                <w:sz w:val="24"/>
                <w:szCs w:val="24"/>
              </w:rPr>
              <w:t xml:space="preserve">This is the approach we are working towards in our schools and it was wonderful to see the end product;  the enthusiasm of the children on their learning journeys, taking control of their own learning with the </w:t>
            </w:r>
            <w:proofErr w:type="spellStart"/>
            <w:r w:rsidR="00D7560F">
              <w:rPr>
                <w:rFonts w:ascii="Tahoma" w:hAnsi="Tahoma" w:cs="Tahoma"/>
                <w:sz w:val="24"/>
                <w:szCs w:val="24"/>
              </w:rPr>
              <w:t>scaffolded</w:t>
            </w:r>
            <w:proofErr w:type="spellEnd"/>
            <w:r w:rsidR="00D7560F">
              <w:rPr>
                <w:rFonts w:ascii="Tahoma" w:hAnsi="Tahoma" w:cs="Tahoma"/>
                <w:sz w:val="24"/>
                <w:szCs w:val="24"/>
              </w:rPr>
              <w:t xml:space="preserve"> support of the </w:t>
            </w:r>
            <w:proofErr w:type="spellStart"/>
            <w:r w:rsidR="00D7560F">
              <w:rPr>
                <w:rFonts w:ascii="Tahoma" w:hAnsi="Tahoma" w:cs="Tahoma"/>
                <w:sz w:val="24"/>
                <w:szCs w:val="24"/>
              </w:rPr>
              <w:t>classteacher</w:t>
            </w:r>
            <w:proofErr w:type="spellEnd"/>
            <w:r w:rsidR="00D7560F">
              <w:rPr>
                <w:rFonts w:ascii="Tahoma" w:hAnsi="Tahoma" w:cs="Tahoma"/>
                <w:sz w:val="24"/>
                <w:szCs w:val="24"/>
              </w:rPr>
              <w:t>, reaching their own conclusions and using skills for life such as resilience, independence, teamwork, risk</w:t>
            </w:r>
            <w:r w:rsidR="003B1AFB">
              <w:rPr>
                <w:rFonts w:ascii="Tahoma" w:hAnsi="Tahoma" w:cs="Tahoma"/>
                <w:sz w:val="24"/>
                <w:szCs w:val="24"/>
              </w:rPr>
              <w:t>-</w:t>
            </w:r>
            <w:r w:rsidR="00D7560F">
              <w:rPr>
                <w:rFonts w:ascii="Tahoma" w:hAnsi="Tahoma" w:cs="Tahoma"/>
                <w:sz w:val="24"/>
                <w:szCs w:val="24"/>
              </w:rPr>
              <w:t>taking, reasoning, problem-solving. Another outstanding lesson we observed was Y5/6 maths. Children using similar skills when learning about algebra, using the four step method we have recently introduced which leads to mastery; new learning</w:t>
            </w:r>
            <w:r w:rsidR="005C5356">
              <w:rPr>
                <w:rFonts w:ascii="Tahoma" w:hAnsi="Tahoma" w:cs="Tahoma"/>
                <w:sz w:val="24"/>
                <w:szCs w:val="24"/>
              </w:rPr>
              <w:t>/revisiting</w:t>
            </w:r>
            <w:r w:rsidR="00D7560F">
              <w:rPr>
                <w:rFonts w:ascii="Tahoma" w:hAnsi="Tahoma" w:cs="Tahoma"/>
                <w:sz w:val="24"/>
                <w:szCs w:val="24"/>
              </w:rPr>
              <w:t xml:space="preserve">, practice and refinement, </w:t>
            </w:r>
            <w:r w:rsidR="005C5356">
              <w:rPr>
                <w:rFonts w:ascii="Tahoma" w:hAnsi="Tahoma" w:cs="Tahoma"/>
                <w:sz w:val="24"/>
                <w:szCs w:val="24"/>
              </w:rPr>
              <w:t>problem-solving/challenge, real life context. C</w:t>
            </w:r>
            <w:r w:rsidR="003B1AFB">
              <w:rPr>
                <w:rFonts w:ascii="Tahoma" w:hAnsi="Tahoma" w:cs="Tahoma"/>
                <w:sz w:val="24"/>
                <w:szCs w:val="24"/>
              </w:rPr>
              <w:t xml:space="preserve">hildren were using their growth </w:t>
            </w:r>
            <w:proofErr w:type="spellStart"/>
            <w:r w:rsidR="005C5356">
              <w:rPr>
                <w:rFonts w:ascii="Tahoma" w:hAnsi="Tahoma" w:cs="Tahoma"/>
                <w:sz w:val="24"/>
                <w:szCs w:val="24"/>
              </w:rPr>
              <w:t>mindset</w:t>
            </w:r>
            <w:proofErr w:type="spellEnd"/>
            <w:r w:rsidR="005C5356">
              <w:rPr>
                <w:rFonts w:ascii="Tahoma" w:hAnsi="Tahoma" w:cs="Tahoma"/>
                <w:sz w:val="24"/>
                <w:szCs w:val="24"/>
              </w:rPr>
              <w:t xml:space="preserve"> to </w:t>
            </w:r>
            <w:r w:rsidR="003B1AFB">
              <w:rPr>
                <w:rFonts w:ascii="Tahoma" w:hAnsi="Tahoma" w:cs="Tahoma"/>
                <w:sz w:val="24"/>
                <w:szCs w:val="24"/>
              </w:rPr>
              <w:t xml:space="preserve">help them </w:t>
            </w:r>
            <w:r w:rsidR="005C5356">
              <w:rPr>
                <w:rFonts w:ascii="Tahoma" w:hAnsi="Tahoma" w:cs="Tahoma"/>
                <w:sz w:val="24"/>
                <w:szCs w:val="24"/>
              </w:rPr>
              <w:t xml:space="preserve">find </w:t>
            </w:r>
            <w:proofErr w:type="gramStart"/>
            <w:r w:rsidR="005C5356">
              <w:rPr>
                <w:rFonts w:ascii="Tahoma" w:hAnsi="Tahoma" w:cs="Tahoma"/>
                <w:sz w:val="24"/>
                <w:szCs w:val="24"/>
              </w:rPr>
              <w:t>solutions,</w:t>
            </w:r>
            <w:proofErr w:type="gramEnd"/>
            <w:r w:rsidR="005C5356">
              <w:rPr>
                <w:rFonts w:ascii="Tahoma" w:hAnsi="Tahoma" w:cs="Tahoma"/>
                <w:sz w:val="24"/>
                <w:szCs w:val="24"/>
              </w:rPr>
              <w:t xml:space="preserve"> they were persevering and being resourceful and resilient.</w:t>
            </w:r>
          </w:p>
          <w:p w:rsidR="007412A7" w:rsidRPr="007412A7" w:rsidRDefault="007412A7" w:rsidP="007412A7">
            <w:pPr>
              <w:pStyle w:val="ListParagraph"/>
              <w:spacing w:after="0"/>
              <w:ind w:left="205"/>
              <w:rPr>
                <w:rFonts w:ascii="Tahoma" w:hAnsi="Tahoma" w:cs="Tahoma"/>
                <w:sz w:val="24"/>
                <w:szCs w:val="24"/>
              </w:rPr>
            </w:pPr>
          </w:p>
          <w:p w:rsidR="007412A7" w:rsidRPr="007412A7" w:rsidRDefault="007412A7" w:rsidP="007412A7">
            <w:pPr>
              <w:pStyle w:val="ListParagraph"/>
              <w:spacing w:after="0"/>
              <w:ind w:left="205"/>
              <w:rPr>
                <w:rFonts w:ascii="Tahoma" w:hAnsi="Tahoma" w:cs="Tahoma"/>
                <w:sz w:val="24"/>
                <w:szCs w:val="24"/>
              </w:rPr>
            </w:pPr>
          </w:p>
          <w:p w:rsidR="007412A7" w:rsidRPr="007412A7" w:rsidRDefault="005C5356" w:rsidP="007412A7">
            <w:pPr>
              <w:pStyle w:val="ListParagraph"/>
              <w:spacing w:after="0"/>
              <w:ind w:left="205"/>
              <w:rPr>
                <w:rFonts w:ascii="Tahoma" w:hAnsi="Tahoma" w:cs="Tahoma"/>
                <w:sz w:val="24"/>
                <w:szCs w:val="24"/>
              </w:rPr>
            </w:pPr>
            <w:r>
              <w:rPr>
                <w:rFonts w:ascii="Tahoma" w:hAnsi="Tahoma" w:cs="Tahoma"/>
                <w:sz w:val="24"/>
                <w:szCs w:val="24"/>
              </w:rPr>
              <w:t xml:space="preserve">These are skills needed </w:t>
            </w:r>
            <w:r w:rsidR="007412A7" w:rsidRPr="007412A7">
              <w:rPr>
                <w:rFonts w:ascii="Tahoma" w:hAnsi="Tahoma" w:cs="Tahoma"/>
                <w:sz w:val="24"/>
                <w:szCs w:val="24"/>
              </w:rPr>
              <w:t>to s</w:t>
            </w:r>
            <w:r>
              <w:rPr>
                <w:rFonts w:ascii="Tahoma" w:hAnsi="Tahoma" w:cs="Tahoma"/>
                <w:sz w:val="24"/>
                <w:szCs w:val="24"/>
              </w:rPr>
              <w:t>uccessfully access the new</w:t>
            </w:r>
            <w:r w:rsidR="007412A7" w:rsidRPr="007412A7">
              <w:rPr>
                <w:rFonts w:ascii="Tahoma" w:hAnsi="Tahoma" w:cs="Tahoma"/>
                <w:sz w:val="24"/>
                <w:szCs w:val="24"/>
              </w:rPr>
              <w:t xml:space="preserve"> curriculum, </w:t>
            </w:r>
            <w:r>
              <w:rPr>
                <w:rFonts w:ascii="Tahoma" w:hAnsi="Tahoma" w:cs="Tahoma"/>
                <w:sz w:val="24"/>
                <w:szCs w:val="24"/>
              </w:rPr>
              <w:t xml:space="preserve">particularly in </w:t>
            </w:r>
            <w:proofErr w:type="gramStart"/>
            <w:r>
              <w:rPr>
                <w:rFonts w:ascii="Tahoma" w:hAnsi="Tahoma" w:cs="Tahoma"/>
                <w:sz w:val="24"/>
                <w:szCs w:val="24"/>
              </w:rPr>
              <w:t>maths,</w:t>
            </w:r>
            <w:proofErr w:type="gramEnd"/>
            <w:r>
              <w:rPr>
                <w:rFonts w:ascii="Tahoma" w:hAnsi="Tahoma" w:cs="Tahoma"/>
                <w:sz w:val="24"/>
                <w:szCs w:val="24"/>
              </w:rPr>
              <w:t xml:space="preserve"> </w:t>
            </w:r>
            <w:r w:rsidR="007412A7" w:rsidRPr="007412A7">
              <w:rPr>
                <w:rFonts w:ascii="Tahoma" w:hAnsi="Tahoma" w:cs="Tahoma"/>
                <w:sz w:val="24"/>
                <w:szCs w:val="24"/>
              </w:rPr>
              <w:t>learning must be approached in a more proble</w:t>
            </w:r>
            <w:r>
              <w:rPr>
                <w:rFonts w:ascii="Tahoma" w:hAnsi="Tahoma" w:cs="Tahoma"/>
                <w:sz w:val="24"/>
                <w:szCs w:val="24"/>
              </w:rPr>
              <w:t>m solving</w:t>
            </w:r>
            <w:r w:rsidR="003B1AFB">
              <w:rPr>
                <w:rFonts w:ascii="Tahoma" w:hAnsi="Tahoma" w:cs="Tahoma"/>
                <w:sz w:val="24"/>
                <w:szCs w:val="24"/>
              </w:rPr>
              <w:t xml:space="preserve"> way, linking to</w:t>
            </w:r>
            <w:r>
              <w:rPr>
                <w:rFonts w:ascii="Tahoma" w:hAnsi="Tahoma" w:cs="Tahoma"/>
                <w:sz w:val="24"/>
                <w:szCs w:val="24"/>
              </w:rPr>
              <w:t xml:space="preserve"> real life contexts. </w:t>
            </w:r>
            <w:r w:rsidR="003B1AFB">
              <w:rPr>
                <w:rFonts w:ascii="Tahoma" w:hAnsi="Tahoma" w:cs="Tahoma"/>
                <w:sz w:val="24"/>
                <w:szCs w:val="24"/>
              </w:rPr>
              <w:t>Having seen its’ success in action, w</w:t>
            </w:r>
            <w:r>
              <w:rPr>
                <w:rFonts w:ascii="Tahoma" w:hAnsi="Tahoma" w:cs="Tahoma"/>
                <w:sz w:val="24"/>
                <w:szCs w:val="24"/>
              </w:rPr>
              <w:t>e will continue to embed the</w:t>
            </w:r>
            <w:r w:rsidR="007412A7" w:rsidRPr="007412A7">
              <w:rPr>
                <w:rFonts w:ascii="Tahoma" w:hAnsi="Tahoma" w:cs="Tahoma"/>
                <w:sz w:val="24"/>
                <w:szCs w:val="24"/>
              </w:rPr>
              <w:t xml:space="preserve"> 'I</w:t>
            </w:r>
            <w:r>
              <w:rPr>
                <w:rFonts w:ascii="Tahoma" w:hAnsi="Tahoma" w:cs="Tahoma"/>
                <w:sz w:val="24"/>
                <w:szCs w:val="24"/>
              </w:rPr>
              <w:t>nquiry Based' approach, Miss Symons is leading the implementation in maths at Germoe and Mrs Nicholas at Boskenwyn. You are very welcome to come</w:t>
            </w:r>
            <w:r w:rsidR="003B1AFB">
              <w:rPr>
                <w:rFonts w:ascii="Tahoma" w:hAnsi="Tahoma" w:cs="Tahoma"/>
                <w:sz w:val="24"/>
                <w:szCs w:val="24"/>
              </w:rPr>
              <w:t xml:space="preserve"> in and observe</w:t>
            </w:r>
            <w:r>
              <w:rPr>
                <w:rFonts w:ascii="Tahoma" w:hAnsi="Tahoma" w:cs="Tahoma"/>
                <w:sz w:val="24"/>
                <w:szCs w:val="24"/>
              </w:rPr>
              <w:t xml:space="preserve"> in action. As</w:t>
            </w:r>
            <w:r w:rsidR="003B1AFB">
              <w:rPr>
                <w:rFonts w:ascii="Tahoma" w:hAnsi="Tahoma" w:cs="Tahoma"/>
                <w:sz w:val="24"/>
                <w:szCs w:val="24"/>
              </w:rPr>
              <w:t xml:space="preserve"> </w:t>
            </w:r>
            <w:r>
              <w:rPr>
                <w:rFonts w:ascii="Tahoma" w:hAnsi="Tahoma" w:cs="Tahoma"/>
                <w:sz w:val="24"/>
                <w:szCs w:val="24"/>
              </w:rPr>
              <w:t>a</w:t>
            </w:r>
            <w:r w:rsidR="003B1AFB">
              <w:rPr>
                <w:rFonts w:ascii="Tahoma" w:hAnsi="Tahoma" w:cs="Tahoma"/>
                <w:sz w:val="24"/>
                <w:szCs w:val="24"/>
              </w:rPr>
              <w:t xml:space="preserve"> </w:t>
            </w:r>
            <w:r>
              <w:rPr>
                <w:rFonts w:ascii="Tahoma" w:hAnsi="Tahoma" w:cs="Tahoma"/>
                <w:sz w:val="24"/>
                <w:szCs w:val="24"/>
              </w:rPr>
              <w:t>whole staff</w:t>
            </w:r>
            <w:proofErr w:type="gramStart"/>
            <w:r>
              <w:rPr>
                <w:rFonts w:ascii="Tahoma" w:hAnsi="Tahoma" w:cs="Tahoma"/>
                <w:sz w:val="24"/>
                <w:szCs w:val="24"/>
              </w:rPr>
              <w:t>,  all</w:t>
            </w:r>
            <w:proofErr w:type="gramEnd"/>
            <w:r>
              <w:rPr>
                <w:rFonts w:ascii="Tahoma" w:hAnsi="Tahoma" w:cs="Tahoma"/>
                <w:sz w:val="24"/>
                <w:szCs w:val="24"/>
              </w:rPr>
              <w:t xml:space="preserve"> subject leaders will come together </w:t>
            </w:r>
            <w:r w:rsidR="003B1AFB">
              <w:rPr>
                <w:rFonts w:ascii="Tahoma" w:hAnsi="Tahoma" w:cs="Tahoma"/>
                <w:sz w:val="24"/>
                <w:szCs w:val="24"/>
              </w:rPr>
              <w:t>to plan an inquiry based approach to the next topic.</w:t>
            </w:r>
          </w:p>
          <w:p w:rsidR="007412A7" w:rsidRPr="003B1AFB" w:rsidRDefault="007412A7" w:rsidP="003B1AFB">
            <w:pPr>
              <w:spacing w:after="0"/>
              <w:rPr>
                <w:rFonts w:ascii="Tahoma" w:hAnsi="Tahoma" w:cs="Tahoma"/>
                <w:sz w:val="24"/>
                <w:szCs w:val="24"/>
              </w:rPr>
            </w:pPr>
            <w:r w:rsidRPr="005C5356">
              <w:rPr>
                <w:rFonts w:ascii="Tahoma" w:hAnsi="Tahoma" w:cs="Tahoma"/>
                <w:sz w:val="24"/>
                <w:szCs w:val="24"/>
              </w:rPr>
              <w:t>.</w:t>
            </w:r>
          </w:p>
          <w:p w:rsidR="007412A7" w:rsidRPr="007412A7" w:rsidRDefault="007412A7" w:rsidP="007412A7">
            <w:pPr>
              <w:pStyle w:val="ListParagraph"/>
              <w:spacing w:after="0"/>
              <w:ind w:left="205"/>
              <w:rPr>
                <w:rFonts w:ascii="Tahoma" w:hAnsi="Tahoma" w:cs="Tahoma"/>
                <w:b/>
                <w:sz w:val="24"/>
                <w:szCs w:val="24"/>
              </w:rPr>
            </w:pPr>
            <w:r w:rsidRPr="007412A7">
              <w:rPr>
                <w:rFonts w:ascii="Tahoma" w:hAnsi="Tahoma" w:cs="Tahoma"/>
                <w:b/>
                <w:sz w:val="24"/>
                <w:szCs w:val="24"/>
              </w:rPr>
              <w:t>Action:</w:t>
            </w:r>
          </w:p>
          <w:p w:rsidR="007412A7" w:rsidRPr="007412A7" w:rsidRDefault="007412A7" w:rsidP="007412A7">
            <w:pPr>
              <w:pStyle w:val="ListParagraph"/>
              <w:spacing w:after="0"/>
              <w:ind w:left="205"/>
              <w:rPr>
                <w:rFonts w:ascii="Tahoma" w:hAnsi="Tahoma" w:cs="Tahoma"/>
                <w:sz w:val="24"/>
                <w:szCs w:val="24"/>
              </w:rPr>
            </w:pPr>
            <w:r w:rsidRPr="007412A7">
              <w:rPr>
                <w:rFonts w:ascii="Tahoma" w:hAnsi="Tahoma" w:cs="Tahoma"/>
                <w:sz w:val="24"/>
                <w:szCs w:val="24"/>
              </w:rPr>
              <w:t>To further resear</w:t>
            </w:r>
            <w:r w:rsidR="003B1AFB">
              <w:rPr>
                <w:rFonts w:ascii="Tahoma" w:hAnsi="Tahoma" w:cs="Tahoma"/>
                <w:sz w:val="24"/>
                <w:szCs w:val="24"/>
              </w:rPr>
              <w:t>ch the 'Inquiry Based' approach and associated training.</w:t>
            </w:r>
          </w:p>
          <w:p w:rsidR="007412A7" w:rsidRPr="007412A7" w:rsidRDefault="007412A7" w:rsidP="007412A7">
            <w:pPr>
              <w:pStyle w:val="ListParagraph"/>
              <w:spacing w:after="0"/>
              <w:ind w:left="205"/>
              <w:rPr>
                <w:rFonts w:ascii="Tahoma" w:hAnsi="Tahoma" w:cs="Tahoma"/>
                <w:sz w:val="24"/>
                <w:szCs w:val="24"/>
              </w:rPr>
            </w:pPr>
            <w:r w:rsidRPr="007412A7">
              <w:rPr>
                <w:rFonts w:ascii="Tahoma" w:hAnsi="Tahoma" w:cs="Tahoma"/>
                <w:sz w:val="24"/>
                <w:szCs w:val="24"/>
              </w:rPr>
              <w:t>To consider how we can</w:t>
            </w:r>
            <w:r w:rsidR="003B1AFB">
              <w:rPr>
                <w:rFonts w:ascii="Tahoma" w:hAnsi="Tahoma" w:cs="Tahoma"/>
                <w:sz w:val="24"/>
                <w:szCs w:val="24"/>
              </w:rPr>
              <w:t xml:space="preserve"> embed </w:t>
            </w:r>
            <w:r w:rsidRPr="007412A7">
              <w:rPr>
                <w:rFonts w:ascii="Tahoma" w:hAnsi="Tahoma" w:cs="Tahoma"/>
                <w:sz w:val="24"/>
                <w:szCs w:val="24"/>
              </w:rPr>
              <w:t>this ap</w:t>
            </w:r>
            <w:r w:rsidR="003B1AFB">
              <w:rPr>
                <w:rFonts w:ascii="Tahoma" w:hAnsi="Tahoma" w:cs="Tahoma"/>
                <w:sz w:val="24"/>
                <w:szCs w:val="24"/>
              </w:rPr>
              <w:t>proach into the whole curriculum.</w:t>
            </w:r>
          </w:p>
          <w:p w:rsidR="007412A7" w:rsidRPr="007412A7" w:rsidRDefault="007412A7" w:rsidP="007412A7">
            <w:pPr>
              <w:pStyle w:val="ListParagraph"/>
              <w:spacing w:after="0"/>
              <w:ind w:left="205"/>
              <w:rPr>
                <w:rFonts w:ascii="Tahoma" w:hAnsi="Tahoma" w:cs="Tahoma"/>
                <w:sz w:val="24"/>
                <w:szCs w:val="24"/>
              </w:rPr>
            </w:pPr>
            <w:r w:rsidRPr="007412A7">
              <w:rPr>
                <w:rFonts w:ascii="Tahoma" w:hAnsi="Tahoma" w:cs="Tahoma"/>
                <w:sz w:val="24"/>
                <w:szCs w:val="24"/>
              </w:rPr>
              <w:t>To engage all staff, pupils and parents in this process.</w:t>
            </w:r>
          </w:p>
          <w:p w:rsidR="007412A7" w:rsidRPr="007412A7" w:rsidRDefault="007412A7" w:rsidP="007412A7">
            <w:pPr>
              <w:pStyle w:val="ListParagraph"/>
              <w:spacing w:after="0"/>
              <w:ind w:left="205"/>
              <w:rPr>
                <w:rFonts w:ascii="Tahoma" w:hAnsi="Tahoma" w:cs="Tahoma"/>
                <w:sz w:val="24"/>
                <w:szCs w:val="24"/>
              </w:rPr>
            </w:pPr>
            <w:r w:rsidRPr="007412A7">
              <w:rPr>
                <w:rFonts w:ascii="Tahoma" w:hAnsi="Tahoma" w:cs="Tahoma"/>
                <w:sz w:val="24"/>
                <w:szCs w:val="24"/>
              </w:rPr>
              <w:t xml:space="preserve">To </w:t>
            </w:r>
            <w:r w:rsidR="003B1AFB">
              <w:rPr>
                <w:rFonts w:ascii="Tahoma" w:hAnsi="Tahoma" w:cs="Tahoma"/>
                <w:sz w:val="24"/>
                <w:szCs w:val="24"/>
              </w:rPr>
              <w:t xml:space="preserve">continue to use this approach in </w:t>
            </w:r>
            <w:r w:rsidRPr="007412A7">
              <w:rPr>
                <w:rFonts w:ascii="Tahoma" w:hAnsi="Tahoma" w:cs="Tahoma"/>
                <w:sz w:val="24"/>
                <w:szCs w:val="24"/>
              </w:rPr>
              <w:t>the development of maths learning in school.</w:t>
            </w:r>
          </w:p>
          <w:p w:rsidR="007B246C" w:rsidRDefault="007B246C" w:rsidP="007412A7">
            <w:pPr>
              <w:pStyle w:val="ListParagraph"/>
              <w:spacing w:after="0"/>
              <w:ind w:left="205"/>
              <w:rPr>
                <w:rFonts w:ascii="Tahoma" w:hAnsi="Tahoma" w:cs="Tahoma"/>
                <w:sz w:val="24"/>
                <w:szCs w:val="24"/>
              </w:rPr>
            </w:pPr>
          </w:p>
          <w:p w:rsidR="007B246C" w:rsidRPr="007B246C" w:rsidRDefault="007B246C" w:rsidP="007412A7">
            <w:pPr>
              <w:pStyle w:val="ListParagraph"/>
              <w:spacing w:after="0"/>
              <w:ind w:left="205"/>
              <w:rPr>
                <w:rFonts w:ascii="Tahoma" w:hAnsi="Tahoma" w:cs="Tahoma"/>
                <w:b/>
                <w:sz w:val="24"/>
                <w:szCs w:val="24"/>
              </w:rPr>
            </w:pPr>
            <w:r w:rsidRPr="007B246C">
              <w:rPr>
                <w:rFonts w:ascii="Tahoma" w:hAnsi="Tahoma" w:cs="Tahoma"/>
                <w:b/>
                <w:sz w:val="24"/>
                <w:szCs w:val="24"/>
              </w:rPr>
              <w:t xml:space="preserve">3. To understand the </w:t>
            </w:r>
            <w:proofErr w:type="spellStart"/>
            <w:r w:rsidRPr="007B246C">
              <w:rPr>
                <w:rFonts w:ascii="Tahoma" w:hAnsi="Tahoma" w:cs="Tahoma"/>
                <w:b/>
                <w:sz w:val="24"/>
                <w:szCs w:val="24"/>
              </w:rPr>
              <w:t>LøFT</w:t>
            </w:r>
            <w:proofErr w:type="spellEnd"/>
            <w:r w:rsidRPr="007B246C">
              <w:rPr>
                <w:rFonts w:ascii="Tahoma" w:hAnsi="Tahoma" w:cs="Tahoma"/>
                <w:b/>
                <w:sz w:val="24"/>
                <w:szCs w:val="24"/>
              </w:rPr>
              <w:t xml:space="preserve"> approach to learning behaviours</w:t>
            </w:r>
          </w:p>
          <w:p w:rsidR="007B246C" w:rsidRDefault="007B246C" w:rsidP="007B246C">
            <w:pPr>
              <w:pStyle w:val="ListParagraph"/>
              <w:spacing w:after="0"/>
              <w:ind w:left="205"/>
              <w:rPr>
                <w:rFonts w:ascii="Tahoma" w:hAnsi="Tahoma" w:cs="Tahoma"/>
                <w:sz w:val="24"/>
                <w:szCs w:val="24"/>
              </w:rPr>
            </w:pPr>
            <w:r w:rsidRPr="007412A7">
              <w:rPr>
                <w:rFonts w:ascii="Tahoma" w:hAnsi="Tahoma" w:cs="Tahoma"/>
                <w:sz w:val="24"/>
                <w:szCs w:val="24"/>
              </w:rPr>
              <w:t>We learned about the 'Loft' philosophy; an approach which focuses on how to improve rather than dwel</w:t>
            </w:r>
            <w:r w:rsidR="003B1AFB">
              <w:rPr>
                <w:rFonts w:ascii="Tahoma" w:hAnsi="Tahoma" w:cs="Tahoma"/>
                <w:sz w:val="24"/>
                <w:szCs w:val="24"/>
              </w:rPr>
              <w:t>l on and analyse the cause of a</w:t>
            </w:r>
            <w:r w:rsidRPr="007412A7">
              <w:rPr>
                <w:rFonts w:ascii="Tahoma" w:hAnsi="Tahoma" w:cs="Tahoma"/>
                <w:sz w:val="24"/>
                <w:szCs w:val="24"/>
              </w:rPr>
              <w:t xml:space="preserve"> problem. Children were encouraged to think in this way during work and play but staff also used this as a philosophy for their pedagogy. We could see the benefits of the 'onward and upward' approach but we felt that some reflection on why something didn't work can be valuable too.  </w:t>
            </w:r>
            <w:r w:rsidR="008060C0">
              <w:rPr>
                <w:rFonts w:ascii="Tahoma" w:hAnsi="Tahoma" w:cs="Tahoma"/>
                <w:sz w:val="24"/>
                <w:szCs w:val="24"/>
              </w:rPr>
              <w:t>We will continue to f</w:t>
            </w:r>
            <w:r w:rsidR="003B1AFB">
              <w:rPr>
                <w:rFonts w:ascii="Tahoma" w:hAnsi="Tahoma" w:cs="Tahoma"/>
                <w:sz w:val="24"/>
                <w:szCs w:val="24"/>
              </w:rPr>
              <w:t>ocusing on the positive</w:t>
            </w:r>
            <w:r w:rsidR="008060C0">
              <w:rPr>
                <w:rFonts w:ascii="Tahoma" w:hAnsi="Tahoma" w:cs="Tahoma"/>
                <w:sz w:val="24"/>
                <w:szCs w:val="24"/>
              </w:rPr>
              <w:t xml:space="preserve"> behaviours, those we would to see and try to embed this more in the classrooms with behaviour for learning, enhancing the growth </w:t>
            </w:r>
            <w:proofErr w:type="spellStart"/>
            <w:r w:rsidR="008060C0">
              <w:rPr>
                <w:rFonts w:ascii="Tahoma" w:hAnsi="Tahoma" w:cs="Tahoma"/>
                <w:sz w:val="24"/>
                <w:szCs w:val="24"/>
              </w:rPr>
              <w:t>mindset</w:t>
            </w:r>
            <w:proofErr w:type="spellEnd"/>
            <w:r w:rsidR="008060C0">
              <w:rPr>
                <w:rFonts w:ascii="Tahoma" w:hAnsi="Tahoma" w:cs="Tahoma"/>
                <w:sz w:val="24"/>
                <w:szCs w:val="24"/>
              </w:rPr>
              <w:t xml:space="preserve"> and can do attitude. We will focus on how children </w:t>
            </w:r>
            <w:proofErr w:type="gramStart"/>
            <w:r w:rsidR="008060C0">
              <w:rPr>
                <w:rFonts w:ascii="Tahoma" w:hAnsi="Tahoma" w:cs="Tahoma"/>
                <w:sz w:val="24"/>
                <w:szCs w:val="24"/>
              </w:rPr>
              <w:t>succeeded,</w:t>
            </w:r>
            <w:proofErr w:type="gramEnd"/>
            <w:r w:rsidR="008060C0">
              <w:rPr>
                <w:rFonts w:ascii="Tahoma" w:hAnsi="Tahoma" w:cs="Tahoma"/>
                <w:sz w:val="24"/>
                <w:szCs w:val="24"/>
              </w:rPr>
              <w:t xml:space="preserve"> the methods and skills they used and share them with the class.</w:t>
            </w:r>
          </w:p>
          <w:p w:rsidR="008060C0" w:rsidRDefault="008060C0" w:rsidP="007B246C">
            <w:pPr>
              <w:pStyle w:val="ListParagraph"/>
              <w:spacing w:after="0"/>
              <w:ind w:left="205"/>
              <w:rPr>
                <w:rFonts w:ascii="Tahoma" w:hAnsi="Tahoma" w:cs="Tahoma"/>
                <w:sz w:val="24"/>
                <w:szCs w:val="24"/>
              </w:rPr>
            </w:pPr>
          </w:p>
          <w:p w:rsidR="008060C0" w:rsidRPr="007412A7" w:rsidRDefault="008060C0" w:rsidP="008060C0">
            <w:pPr>
              <w:pStyle w:val="ListParagraph"/>
              <w:spacing w:after="0"/>
              <w:ind w:left="205"/>
              <w:rPr>
                <w:rFonts w:ascii="Tahoma" w:hAnsi="Tahoma" w:cs="Tahoma"/>
                <w:b/>
                <w:sz w:val="24"/>
                <w:szCs w:val="24"/>
              </w:rPr>
            </w:pPr>
            <w:r w:rsidRPr="007412A7">
              <w:rPr>
                <w:rFonts w:ascii="Tahoma" w:hAnsi="Tahoma" w:cs="Tahoma"/>
                <w:b/>
                <w:sz w:val="24"/>
                <w:szCs w:val="24"/>
              </w:rPr>
              <w:t>Action:</w:t>
            </w:r>
          </w:p>
          <w:p w:rsidR="008060C0" w:rsidRDefault="008060C0" w:rsidP="008060C0">
            <w:pPr>
              <w:pStyle w:val="ListParagraph"/>
              <w:spacing w:after="0"/>
              <w:ind w:left="205"/>
              <w:rPr>
                <w:rFonts w:ascii="Tahoma" w:hAnsi="Tahoma" w:cs="Tahoma"/>
                <w:sz w:val="24"/>
                <w:szCs w:val="24"/>
              </w:rPr>
            </w:pPr>
            <w:r>
              <w:rPr>
                <w:rFonts w:ascii="Tahoma" w:hAnsi="Tahoma" w:cs="Tahoma"/>
                <w:sz w:val="24"/>
                <w:szCs w:val="24"/>
              </w:rPr>
              <w:t>To focus on the positive behaviours for learning and share them.</w:t>
            </w:r>
          </w:p>
          <w:p w:rsidR="008060C0" w:rsidRDefault="008060C0" w:rsidP="008060C0">
            <w:pPr>
              <w:pStyle w:val="ListParagraph"/>
              <w:spacing w:after="0"/>
              <w:ind w:left="205"/>
              <w:rPr>
                <w:rFonts w:ascii="Tahoma" w:hAnsi="Tahoma" w:cs="Tahoma"/>
                <w:sz w:val="24"/>
                <w:szCs w:val="24"/>
              </w:rPr>
            </w:pPr>
          </w:p>
          <w:p w:rsidR="008060C0" w:rsidRPr="007412A7" w:rsidRDefault="008060C0" w:rsidP="008060C0">
            <w:pPr>
              <w:pStyle w:val="ListParagraph"/>
              <w:spacing w:after="0"/>
              <w:ind w:left="205"/>
              <w:rPr>
                <w:rFonts w:ascii="Tahoma" w:hAnsi="Tahoma" w:cs="Tahoma"/>
                <w:b/>
                <w:sz w:val="24"/>
                <w:szCs w:val="24"/>
              </w:rPr>
            </w:pPr>
            <w:r>
              <w:rPr>
                <w:rFonts w:ascii="Tahoma" w:hAnsi="Tahoma" w:cs="Tahoma"/>
                <w:b/>
                <w:sz w:val="24"/>
                <w:szCs w:val="24"/>
              </w:rPr>
              <w:t>4.</w:t>
            </w:r>
            <w:r>
              <w:rPr>
                <w:rFonts w:ascii="Tahoma" w:hAnsi="Tahoma" w:cs="Tahoma"/>
                <w:sz w:val="24"/>
                <w:szCs w:val="24"/>
              </w:rPr>
              <w:t xml:space="preserve"> </w:t>
            </w:r>
            <w:r w:rsidRPr="008060C0">
              <w:rPr>
                <w:rFonts w:ascii="Tahoma" w:hAnsi="Tahoma" w:cs="Tahoma"/>
                <w:b/>
                <w:sz w:val="24"/>
                <w:szCs w:val="24"/>
              </w:rPr>
              <w:t>To further investigate the Reggio Emilia inspired settings</w:t>
            </w:r>
          </w:p>
          <w:p w:rsidR="008060C0" w:rsidRDefault="008060C0" w:rsidP="008060C0">
            <w:pPr>
              <w:pStyle w:val="ListParagraph"/>
              <w:spacing w:after="0"/>
              <w:ind w:left="205"/>
              <w:rPr>
                <w:rFonts w:ascii="Tahoma" w:hAnsi="Tahoma" w:cs="Tahoma"/>
                <w:sz w:val="24"/>
                <w:szCs w:val="24"/>
              </w:rPr>
            </w:pPr>
            <w:r>
              <w:rPr>
                <w:rFonts w:ascii="Tahoma" w:hAnsi="Tahoma" w:cs="Tahoma"/>
                <w:sz w:val="24"/>
                <w:szCs w:val="24"/>
              </w:rPr>
              <w:t xml:space="preserve">Two of the settings, we visited were Reggio Inspired. This meant that they focus on providing an exciting context for learning with </w:t>
            </w:r>
            <w:proofErr w:type="gramStart"/>
            <w:r>
              <w:rPr>
                <w:rFonts w:ascii="Tahoma" w:hAnsi="Tahoma" w:cs="Tahoma"/>
                <w:sz w:val="24"/>
                <w:szCs w:val="24"/>
              </w:rPr>
              <w:t>the a</w:t>
            </w:r>
            <w:proofErr w:type="gramEnd"/>
            <w:r>
              <w:rPr>
                <w:rFonts w:ascii="Tahoma" w:hAnsi="Tahoma" w:cs="Tahoma"/>
                <w:sz w:val="24"/>
                <w:szCs w:val="24"/>
              </w:rPr>
              <w:t xml:space="preserve"> variety tools for them to learn in a </w:t>
            </w:r>
            <w:proofErr w:type="spellStart"/>
            <w:r>
              <w:rPr>
                <w:rFonts w:ascii="Tahoma" w:hAnsi="Tahoma" w:cs="Tahoma"/>
                <w:sz w:val="24"/>
                <w:szCs w:val="24"/>
              </w:rPr>
              <w:t>a</w:t>
            </w:r>
            <w:proofErr w:type="spellEnd"/>
            <w:r>
              <w:rPr>
                <w:rFonts w:ascii="Tahoma" w:hAnsi="Tahoma" w:cs="Tahoma"/>
                <w:sz w:val="24"/>
                <w:szCs w:val="24"/>
              </w:rPr>
              <w:t xml:space="preserve"> variety of ways. The Reggio principle of “Children learn in over a hundred ways so why limit them to reading and writing” was apparent in all of the settings, not just the Reggio inspired. Children used their imagination</w:t>
            </w:r>
            <w:r w:rsidR="00327F19">
              <w:rPr>
                <w:rFonts w:ascii="Tahoma" w:hAnsi="Tahoma" w:cs="Tahoma"/>
                <w:sz w:val="24"/>
                <w:szCs w:val="24"/>
              </w:rPr>
              <w:t xml:space="preserve"> and creative thinking skills. Natural resources, such as a block of wood, were allsorts from shelters to animals! Snow was a source of food, water, shelter, slide, seat, text book, </w:t>
            </w:r>
            <w:proofErr w:type="spellStart"/>
            <w:r w:rsidR="00327F19">
              <w:rPr>
                <w:rFonts w:ascii="Tahoma" w:hAnsi="Tahoma" w:cs="Tahoma"/>
                <w:sz w:val="24"/>
                <w:szCs w:val="24"/>
              </w:rPr>
              <w:t>plasticine</w:t>
            </w:r>
            <w:proofErr w:type="spellEnd"/>
            <w:r w:rsidR="00327F19">
              <w:rPr>
                <w:rFonts w:ascii="Tahoma" w:hAnsi="Tahoma" w:cs="Tahoma"/>
                <w:sz w:val="24"/>
                <w:szCs w:val="24"/>
              </w:rPr>
              <w:t xml:space="preserve"> and more! We were satisfied that what we had introduced after Copenhagen was similar and </w:t>
            </w:r>
            <w:proofErr w:type="gramStart"/>
            <w:r w:rsidR="00327F19">
              <w:rPr>
                <w:rFonts w:ascii="Tahoma" w:hAnsi="Tahoma" w:cs="Tahoma"/>
                <w:sz w:val="24"/>
                <w:szCs w:val="24"/>
              </w:rPr>
              <w:t>is</w:t>
            </w:r>
            <w:proofErr w:type="gramEnd"/>
            <w:r w:rsidR="00327F19">
              <w:rPr>
                <w:rFonts w:ascii="Tahoma" w:hAnsi="Tahoma" w:cs="Tahoma"/>
                <w:sz w:val="24"/>
                <w:szCs w:val="24"/>
              </w:rPr>
              <w:t xml:space="preserve"> working well and we will continue to use these methods in the early years.</w:t>
            </w:r>
          </w:p>
          <w:p w:rsidR="00327F19" w:rsidRDefault="00327F19" w:rsidP="008060C0">
            <w:pPr>
              <w:pStyle w:val="ListParagraph"/>
              <w:spacing w:after="0"/>
              <w:ind w:left="205"/>
              <w:rPr>
                <w:rFonts w:ascii="Tahoma" w:hAnsi="Tahoma" w:cs="Tahoma"/>
                <w:sz w:val="24"/>
                <w:szCs w:val="24"/>
              </w:rPr>
            </w:pPr>
          </w:p>
          <w:p w:rsidR="00327F19" w:rsidRPr="00327F19" w:rsidRDefault="00327F19" w:rsidP="008060C0">
            <w:pPr>
              <w:pStyle w:val="ListParagraph"/>
              <w:spacing w:after="0"/>
              <w:ind w:left="205"/>
              <w:rPr>
                <w:rFonts w:ascii="Tahoma" w:hAnsi="Tahoma" w:cs="Tahoma"/>
                <w:b/>
                <w:sz w:val="24"/>
                <w:szCs w:val="24"/>
              </w:rPr>
            </w:pPr>
            <w:r w:rsidRPr="00327F19">
              <w:rPr>
                <w:rFonts w:ascii="Tahoma" w:hAnsi="Tahoma" w:cs="Tahoma"/>
                <w:b/>
                <w:sz w:val="24"/>
                <w:szCs w:val="24"/>
              </w:rPr>
              <w:t>Action:</w:t>
            </w:r>
          </w:p>
          <w:p w:rsidR="007412A7" w:rsidRDefault="00327F19" w:rsidP="00327F19">
            <w:pPr>
              <w:pStyle w:val="ListParagraph"/>
              <w:spacing w:after="0"/>
              <w:ind w:left="205"/>
              <w:rPr>
                <w:rFonts w:ascii="Tahoma" w:hAnsi="Tahoma" w:cs="Tahoma"/>
                <w:sz w:val="24"/>
                <w:szCs w:val="24"/>
              </w:rPr>
            </w:pPr>
            <w:r>
              <w:rPr>
                <w:rFonts w:ascii="Tahoma" w:hAnsi="Tahoma" w:cs="Tahoma"/>
                <w:sz w:val="24"/>
                <w:szCs w:val="24"/>
              </w:rPr>
              <w:t>To explore ways of embedding Reggio principles into key stage two</w:t>
            </w:r>
          </w:p>
          <w:p w:rsidR="00327F19" w:rsidRPr="008060C0" w:rsidRDefault="00327F19" w:rsidP="00327F19">
            <w:pPr>
              <w:pStyle w:val="ListParagraph"/>
              <w:spacing w:after="0"/>
              <w:ind w:left="205"/>
              <w:rPr>
                <w:rFonts w:ascii="Tahoma" w:hAnsi="Tahoma" w:cs="Tahoma"/>
                <w:sz w:val="24"/>
                <w:szCs w:val="24"/>
              </w:rPr>
            </w:pPr>
          </w:p>
          <w:p w:rsidR="007412A7" w:rsidRPr="007412A7" w:rsidRDefault="007412A7" w:rsidP="007412A7">
            <w:pPr>
              <w:pStyle w:val="ListParagraph"/>
              <w:spacing w:after="0"/>
              <w:ind w:left="205"/>
              <w:rPr>
                <w:rFonts w:ascii="Tahoma" w:hAnsi="Tahoma" w:cs="Tahoma"/>
                <w:sz w:val="24"/>
                <w:szCs w:val="24"/>
              </w:rPr>
            </w:pPr>
            <w:r w:rsidRPr="007412A7">
              <w:rPr>
                <w:rFonts w:ascii="Tahoma" w:hAnsi="Tahoma" w:cs="Tahoma"/>
                <w:sz w:val="24"/>
                <w:szCs w:val="24"/>
              </w:rPr>
              <w:t xml:space="preserve">On a final note, we met the most inspirational people. We chatted with a kindergarten leader who started her school in 1980 and has grown it ever since. She had so much wealth of knowledge, common sense and passion for her work. It moved us to hear her journey and made us reflect on how the little things we do influence lives as much as the big things.  </w:t>
            </w:r>
          </w:p>
          <w:p w:rsidR="007412A7" w:rsidRPr="007412A7" w:rsidRDefault="007412A7" w:rsidP="007412A7">
            <w:pPr>
              <w:pStyle w:val="ListParagraph"/>
              <w:spacing w:after="0"/>
              <w:ind w:left="205"/>
              <w:rPr>
                <w:rFonts w:ascii="Tahoma" w:hAnsi="Tahoma" w:cs="Tahoma"/>
                <w:sz w:val="24"/>
                <w:szCs w:val="24"/>
              </w:rPr>
            </w:pPr>
            <w:r w:rsidRPr="007412A7">
              <w:rPr>
                <w:rFonts w:ascii="Tahoma" w:hAnsi="Tahoma" w:cs="Tahoma"/>
                <w:sz w:val="24"/>
                <w:szCs w:val="24"/>
              </w:rPr>
              <w:t xml:space="preserve">We also met an experienced Special Needs teacher who spoke with compassion about each child's journey. It reminded us of how individualised these children's journeys are and how rewarding it is to make a difference when you fit the curriculum around </w:t>
            </w:r>
            <w:r w:rsidR="00327F19">
              <w:rPr>
                <w:rFonts w:ascii="Tahoma" w:hAnsi="Tahoma" w:cs="Tahoma"/>
                <w:sz w:val="24"/>
                <w:szCs w:val="24"/>
              </w:rPr>
              <w:t>t</w:t>
            </w:r>
            <w:r w:rsidRPr="007412A7">
              <w:rPr>
                <w:rFonts w:ascii="Tahoma" w:hAnsi="Tahoma" w:cs="Tahoma"/>
                <w:sz w:val="24"/>
                <w:szCs w:val="24"/>
              </w:rPr>
              <w:t>he child and not the child around the curriculum.</w:t>
            </w:r>
          </w:p>
          <w:p w:rsidR="007412A7" w:rsidRPr="007412A7" w:rsidRDefault="007412A7" w:rsidP="007412A7">
            <w:pPr>
              <w:pStyle w:val="ListParagraph"/>
              <w:spacing w:after="0"/>
              <w:ind w:left="205"/>
              <w:rPr>
                <w:rFonts w:ascii="Tahoma" w:hAnsi="Tahoma" w:cs="Tahoma"/>
                <w:sz w:val="24"/>
                <w:szCs w:val="24"/>
              </w:rPr>
            </w:pPr>
          </w:p>
          <w:p w:rsidR="00645D7F" w:rsidRDefault="007412A7" w:rsidP="007412A7">
            <w:pPr>
              <w:spacing w:after="0"/>
              <w:ind w:left="205"/>
              <w:rPr>
                <w:rFonts w:ascii="Tahoma" w:hAnsi="Tahoma" w:cs="Tahoma"/>
                <w:sz w:val="24"/>
                <w:szCs w:val="24"/>
              </w:rPr>
            </w:pPr>
            <w:r>
              <w:rPr>
                <w:rFonts w:ascii="Tahoma" w:hAnsi="Tahoma" w:cs="Tahoma"/>
                <w:sz w:val="24"/>
                <w:szCs w:val="24"/>
              </w:rPr>
              <w:t>W</w:t>
            </w:r>
            <w:r w:rsidRPr="007412A7">
              <w:rPr>
                <w:rFonts w:ascii="Tahoma" w:hAnsi="Tahoma" w:cs="Tahoma"/>
                <w:sz w:val="24"/>
                <w:szCs w:val="24"/>
              </w:rPr>
              <w:t xml:space="preserve">e </w:t>
            </w:r>
            <w:r w:rsidR="00645D7F">
              <w:rPr>
                <w:rFonts w:ascii="Tahoma" w:hAnsi="Tahoma" w:cs="Tahoma"/>
                <w:sz w:val="24"/>
                <w:szCs w:val="24"/>
              </w:rPr>
              <w:t xml:space="preserve">concluded our journey </w:t>
            </w:r>
            <w:r w:rsidRPr="007412A7">
              <w:rPr>
                <w:rFonts w:ascii="Tahoma" w:hAnsi="Tahoma" w:cs="Tahoma"/>
                <w:sz w:val="24"/>
                <w:szCs w:val="24"/>
              </w:rPr>
              <w:t>with this thought...</w:t>
            </w:r>
          </w:p>
          <w:p w:rsidR="00645D7F" w:rsidRDefault="00327F19" w:rsidP="007412A7">
            <w:pPr>
              <w:spacing w:after="0"/>
              <w:ind w:left="205"/>
              <w:rPr>
                <w:rFonts w:ascii="Tahoma" w:hAnsi="Tahoma" w:cs="Tahoma"/>
                <w:sz w:val="24"/>
                <w:szCs w:val="24"/>
              </w:rPr>
            </w:pPr>
            <w:r>
              <w:rPr>
                <w:rFonts w:ascii="Tahoma" w:hAnsi="Tahoma" w:cs="Tahoma"/>
                <w:sz w:val="24"/>
                <w:szCs w:val="24"/>
              </w:rPr>
              <w:t>Tell</w:t>
            </w:r>
            <w:r w:rsidR="00645D7F">
              <w:rPr>
                <w:rFonts w:ascii="Tahoma" w:hAnsi="Tahoma" w:cs="Tahoma"/>
                <w:sz w:val="24"/>
                <w:szCs w:val="24"/>
              </w:rPr>
              <w:t xml:space="preserve"> </w:t>
            </w:r>
            <w:r>
              <w:rPr>
                <w:rFonts w:ascii="Tahoma" w:hAnsi="Tahoma" w:cs="Tahoma"/>
                <w:sz w:val="24"/>
                <w:szCs w:val="24"/>
              </w:rPr>
              <w:t xml:space="preserve">me and I’ll forget, </w:t>
            </w:r>
          </w:p>
          <w:p w:rsidR="00645D7F" w:rsidRDefault="00327F19" w:rsidP="007412A7">
            <w:pPr>
              <w:spacing w:after="0"/>
              <w:ind w:left="205"/>
              <w:rPr>
                <w:rFonts w:ascii="Tahoma" w:hAnsi="Tahoma" w:cs="Tahoma"/>
                <w:sz w:val="24"/>
                <w:szCs w:val="24"/>
              </w:rPr>
            </w:pPr>
            <w:r>
              <w:rPr>
                <w:rFonts w:ascii="Tahoma" w:hAnsi="Tahoma" w:cs="Tahoma"/>
                <w:sz w:val="24"/>
                <w:szCs w:val="24"/>
              </w:rPr>
              <w:t xml:space="preserve">Show me and </w:t>
            </w:r>
            <w:r w:rsidR="00645D7F">
              <w:rPr>
                <w:rFonts w:ascii="Tahoma" w:hAnsi="Tahoma" w:cs="Tahoma"/>
                <w:sz w:val="24"/>
                <w:szCs w:val="24"/>
              </w:rPr>
              <w:t xml:space="preserve">I may remember, </w:t>
            </w:r>
          </w:p>
          <w:p w:rsidR="00327F19" w:rsidRDefault="00645D7F" w:rsidP="007412A7">
            <w:pPr>
              <w:spacing w:after="0"/>
              <w:ind w:left="205"/>
              <w:rPr>
                <w:rFonts w:ascii="Tahoma" w:hAnsi="Tahoma" w:cs="Tahoma"/>
                <w:sz w:val="24"/>
                <w:szCs w:val="24"/>
              </w:rPr>
            </w:pPr>
            <w:r>
              <w:rPr>
                <w:rFonts w:ascii="Tahoma" w:hAnsi="Tahoma" w:cs="Tahoma"/>
                <w:sz w:val="24"/>
                <w:szCs w:val="24"/>
              </w:rPr>
              <w:t>I</w:t>
            </w:r>
            <w:r w:rsidR="00327F19">
              <w:rPr>
                <w:rFonts w:ascii="Tahoma" w:hAnsi="Tahoma" w:cs="Tahoma"/>
                <w:sz w:val="24"/>
                <w:szCs w:val="24"/>
              </w:rPr>
              <w:t>nvolve me and I’ll understand.</w:t>
            </w:r>
          </w:p>
          <w:p w:rsidR="00645D7F" w:rsidRDefault="00645D7F" w:rsidP="007412A7">
            <w:pPr>
              <w:spacing w:after="0"/>
              <w:ind w:left="205"/>
              <w:rPr>
                <w:rFonts w:ascii="Tahoma" w:hAnsi="Tahoma" w:cs="Tahoma"/>
                <w:sz w:val="24"/>
                <w:szCs w:val="24"/>
              </w:rPr>
            </w:pPr>
          </w:p>
          <w:p w:rsidR="00645D7F" w:rsidRDefault="00645D7F" w:rsidP="007412A7">
            <w:pPr>
              <w:spacing w:after="0"/>
              <w:ind w:left="205"/>
              <w:rPr>
                <w:rFonts w:ascii="Tahoma" w:hAnsi="Tahoma" w:cs="Tahoma"/>
                <w:sz w:val="24"/>
                <w:szCs w:val="24"/>
              </w:rPr>
            </w:pPr>
            <w:r>
              <w:rPr>
                <w:rFonts w:ascii="Tahoma" w:hAnsi="Tahoma" w:cs="Tahoma"/>
                <w:sz w:val="24"/>
                <w:szCs w:val="24"/>
              </w:rPr>
              <w:t xml:space="preserve">Our children need to </w:t>
            </w:r>
            <w:proofErr w:type="gramStart"/>
            <w:r>
              <w:rPr>
                <w:rFonts w:ascii="Tahoma" w:hAnsi="Tahoma" w:cs="Tahoma"/>
                <w:sz w:val="24"/>
                <w:szCs w:val="24"/>
              </w:rPr>
              <w:t>involved</w:t>
            </w:r>
            <w:proofErr w:type="gramEnd"/>
            <w:r>
              <w:rPr>
                <w:rFonts w:ascii="Tahoma" w:hAnsi="Tahoma" w:cs="Tahoma"/>
                <w:sz w:val="24"/>
                <w:szCs w:val="24"/>
              </w:rPr>
              <w:t xml:space="preserve"> in their learning journeys. Different types of learners need to be celebrated for their uniqueness not measured on purely academic progress through testing. We will discuss all of the methods and approaches at our next parent/governor meetings. We would really like to hear your views and opinions and for you as parents/carers to be as involved as us and your children i</w:t>
            </w:r>
            <w:r w:rsidR="00935074">
              <w:rPr>
                <w:rFonts w:ascii="Tahoma" w:hAnsi="Tahoma" w:cs="Tahoma"/>
                <w:sz w:val="24"/>
                <w:szCs w:val="24"/>
              </w:rPr>
              <w:t>n our journey to acquiring life-</w:t>
            </w:r>
            <w:r>
              <w:rPr>
                <w:rFonts w:ascii="Tahoma" w:hAnsi="Tahoma" w:cs="Tahoma"/>
                <w:sz w:val="24"/>
                <w:szCs w:val="24"/>
              </w:rPr>
              <w:t>long skills and a” love of learning for life.”</w:t>
            </w:r>
          </w:p>
          <w:p w:rsidR="007412A7" w:rsidRDefault="007412A7" w:rsidP="00645D7F">
            <w:pPr>
              <w:spacing w:after="0"/>
              <w:rPr>
                <w:rFonts w:ascii="Tahoma" w:hAnsi="Tahoma" w:cs="Tahoma"/>
                <w:sz w:val="24"/>
                <w:szCs w:val="24"/>
              </w:rPr>
            </w:pPr>
          </w:p>
          <w:p w:rsidR="00935074" w:rsidRDefault="00935074" w:rsidP="00645D7F">
            <w:pPr>
              <w:spacing w:after="0"/>
              <w:rPr>
                <w:rFonts w:ascii="Tahoma" w:hAnsi="Tahoma" w:cs="Tahoma"/>
                <w:sz w:val="24"/>
                <w:szCs w:val="24"/>
              </w:rPr>
            </w:pPr>
          </w:p>
          <w:p w:rsidR="00935074" w:rsidRDefault="00070CFB" w:rsidP="00645D7F">
            <w:pPr>
              <w:spacing w:after="0"/>
              <w:rPr>
                <w:rFonts w:ascii="Tahoma" w:hAnsi="Tahoma" w:cs="Tahoma"/>
                <w:sz w:val="24"/>
                <w:szCs w:val="24"/>
              </w:rPr>
            </w:pPr>
            <w:r>
              <w:rPr>
                <w:rFonts w:ascii="Tahoma" w:hAnsi="Tahoma" w:cs="Tahoma"/>
                <w:sz w:val="24"/>
                <w:szCs w:val="24"/>
              </w:rPr>
              <w:t xml:space="preserve">  </w:t>
            </w:r>
            <w:r w:rsidR="00935074">
              <w:rPr>
                <w:rFonts w:ascii="Tahoma" w:hAnsi="Tahoma" w:cs="Tahoma"/>
                <w:sz w:val="24"/>
                <w:szCs w:val="24"/>
              </w:rPr>
              <w:t>P Quinney – Executive Headteacher</w:t>
            </w:r>
          </w:p>
          <w:p w:rsidR="00935074" w:rsidRDefault="00070CFB" w:rsidP="00645D7F">
            <w:pPr>
              <w:spacing w:after="0"/>
              <w:rPr>
                <w:rFonts w:ascii="Tahoma" w:hAnsi="Tahoma" w:cs="Tahoma"/>
                <w:sz w:val="24"/>
                <w:szCs w:val="24"/>
              </w:rPr>
            </w:pPr>
            <w:r>
              <w:rPr>
                <w:rFonts w:ascii="Tahoma" w:hAnsi="Tahoma" w:cs="Tahoma"/>
                <w:sz w:val="24"/>
                <w:szCs w:val="24"/>
              </w:rPr>
              <w:t xml:space="preserve">  </w:t>
            </w:r>
            <w:r w:rsidR="00935074">
              <w:rPr>
                <w:rFonts w:ascii="Tahoma" w:hAnsi="Tahoma" w:cs="Tahoma"/>
                <w:sz w:val="24"/>
                <w:szCs w:val="24"/>
              </w:rPr>
              <w:t>L Jones – Key stage 1 teacher, Sport Lead professional</w:t>
            </w:r>
          </w:p>
          <w:p w:rsidR="00935074" w:rsidRDefault="00070CFB" w:rsidP="00645D7F">
            <w:pPr>
              <w:spacing w:after="0"/>
              <w:rPr>
                <w:rFonts w:ascii="Tahoma" w:hAnsi="Tahoma" w:cs="Tahoma"/>
                <w:sz w:val="24"/>
                <w:szCs w:val="24"/>
              </w:rPr>
            </w:pPr>
            <w:r>
              <w:rPr>
                <w:rFonts w:ascii="Tahoma" w:hAnsi="Tahoma" w:cs="Tahoma"/>
                <w:sz w:val="24"/>
                <w:szCs w:val="24"/>
              </w:rPr>
              <w:t xml:space="preserve">  </w:t>
            </w:r>
            <w:r w:rsidR="00935074">
              <w:rPr>
                <w:rFonts w:ascii="Tahoma" w:hAnsi="Tahoma" w:cs="Tahoma"/>
                <w:sz w:val="24"/>
                <w:szCs w:val="24"/>
              </w:rPr>
              <w:t>S Prescott – Key stage 1 teacher, Head of Early Years</w:t>
            </w:r>
          </w:p>
          <w:p w:rsidR="00935074" w:rsidRDefault="00070CFB" w:rsidP="00645D7F">
            <w:pPr>
              <w:spacing w:after="0"/>
              <w:rPr>
                <w:rFonts w:ascii="Tahoma" w:hAnsi="Tahoma" w:cs="Tahoma"/>
                <w:sz w:val="24"/>
                <w:szCs w:val="24"/>
              </w:rPr>
            </w:pPr>
            <w:r>
              <w:rPr>
                <w:rFonts w:ascii="Tahoma" w:hAnsi="Tahoma" w:cs="Tahoma"/>
                <w:sz w:val="24"/>
                <w:szCs w:val="24"/>
              </w:rPr>
              <w:t xml:space="preserve">  </w:t>
            </w:r>
            <w:r w:rsidR="00935074">
              <w:rPr>
                <w:rFonts w:ascii="Tahoma" w:hAnsi="Tahoma" w:cs="Tahoma"/>
                <w:sz w:val="24"/>
                <w:szCs w:val="24"/>
              </w:rPr>
              <w:t xml:space="preserve">D </w:t>
            </w:r>
            <w:proofErr w:type="spellStart"/>
            <w:r w:rsidR="00935074">
              <w:rPr>
                <w:rFonts w:ascii="Tahoma" w:hAnsi="Tahoma" w:cs="Tahoma"/>
                <w:sz w:val="24"/>
                <w:szCs w:val="24"/>
              </w:rPr>
              <w:t>Rusga</w:t>
            </w:r>
            <w:proofErr w:type="spellEnd"/>
            <w:r w:rsidR="00935074">
              <w:rPr>
                <w:rFonts w:ascii="Tahoma" w:hAnsi="Tahoma" w:cs="Tahoma"/>
                <w:sz w:val="24"/>
                <w:szCs w:val="24"/>
              </w:rPr>
              <w:t xml:space="preserve">- Nursery/reception teacher, Forest School teacher </w:t>
            </w:r>
          </w:p>
          <w:p w:rsidR="00935074" w:rsidRDefault="00935074" w:rsidP="00645D7F">
            <w:pPr>
              <w:spacing w:after="0"/>
              <w:rPr>
                <w:rFonts w:ascii="Tahoma" w:hAnsi="Tahoma" w:cs="Tahoma"/>
                <w:sz w:val="24"/>
                <w:szCs w:val="24"/>
              </w:rPr>
            </w:pPr>
          </w:p>
          <w:p w:rsidR="00935074" w:rsidRPr="00645D7F" w:rsidRDefault="00070CFB" w:rsidP="00645D7F">
            <w:pPr>
              <w:spacing w:after="0"/>
              <w:rPr>
                <w:rFonts w:ascii="Tahoma" w:hAnsi="Tahoma" w:cs="Tahoma"/>
                <w:sz w:val="24"/>
                <w:szCs w:val="24"/>
              </w:rPr>
            </w:pPr>
            <w:r>
              <w:rPr>
                <w:rFonts w:ascii="Tahoma" w:hAnsi="Tahoma" w:cs="Tahoma"/>
                <w:sz w:val="24"/>
                <w:szCs w:val="24"/>
              </w:rPr>
              <w:t xml:space="preserve">  </w:t>
            </w:r>
            <w:r w:rsidR="00935074">
              <w:rPr>
                <w:rFonts w:ascii="Tahoma" w:hAnsi="Tahoma" w:cs="Tahoma"/>
                <w:sz w:val="24"/>
                <w:szCs w:val="24"/>
              </w:rPr>
              <w:t>3</w:t>
            </w:r>
            <w:r w:rsidR="00935074" w:rsidRPr="00935074">
              <w:rPr>
                <w:rFonts w:ascii="Tahoma" w:hAnsi="Tahoma" w:cs="Tahoma"/>
                <w:sz w:val="24"/>
                <w:szCs w:val="24"/>
                <w:vertAlign w:val="superscript"/>
              </w:rPr>
              <w:t>rd</w:t>
            </w:r>
            <w:r w:rsidR="00935074">
              <w:rPr>
                <w:rFonts w:ascii="Tahoma" w:hAnsi="Tahoma" w:cs="Tahoma"/>
                <w:sz w:val="24"/>
                <w:szCs w:val="24"/>
              </w:rPr>
              <w:t xml:space="preserve"> February 2016</w:t>
            </w:r>
          </w:p>
          <w:p w:rsidR="000B14F4" w:rsidRPr="000B14F4" w:rsidRDefault="000B14F4" w:rsidP="00DD1CDB">
            <w:pPr>
              <w:pStyle w:val="ListParagraph"/>
              <w:spacing w:after="0"/>
              <w:rPr>
                <w:rFonts w:ascii="Tahoma" w:hAnsi="Tahoma" w:cs="Tahoma"/>
                <w:sz w:val="24"/>
                <w:szCs w:val="24"/>
              </w:rPr>
            </w:pPr>
          </w:p>
        </w:tc>
      </w:tr>
    </w:tbl>
    <w:p w:rsidR="00105DB5" w:rsidRDefault="00726C2B">
      <w:r>
        <w:lastRenderedPageBreak/>
        <w:t xml:space="preserve">  </w:t>
      </w:r>
    </w:p>
    <w:sectPr w:rsidR="00105DB5" w:rsidSect="00726C2B">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2"/>
    <w:multiLevelType w:val="hybridMultilevel"/>
    <w:tmpl w:val="DFF8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94AF7"/>
    <w:multiLevelType w:val="hybridMultilevel"/>
    <w:tmpl w:val="61E64970"/>
    <w:lvl w:ilvl="0" w:tplc="08090001">
      <w:start w:val="1"/>
      <w:numFmt w:val="bullet"/>
      <w:lvlText w:val=""/>
      <w:lvlJc w:val="left"/>
      <w:pPr>
        <w:ind w:left="925" w:hanging="360"/>
      </w:pPr>
      <w:rPr>
        <w:rFonts w:ascii="Symbol" w:hAnsi="Symbol" w:hint="default"/>
      </w:rPr>
    </w:lvl>
    <w:lvl w:ilvl="1" w:tplc="08090003" w:tentative="1">
      <w:start w:val="1"/>
      <w:numFmt w:val="bullet"/>
      <w:lvlText w:val="o"/>
      <w:lvlJc w:val="left"/>
      <w:pPr>
        <w:ind w:left="1645" w:hanging="360"/>
      </w:pPr>
      <w:rPr>
        <w:rFonts w:ascii="Courier New" w:hAnsi="Courier New" w:cs="Courier New" w:hint="default"/>
      </w:rPr>
    </w:lvl>
    <w:lvl w:ilvl="2" w:tplc="08090005" w:tentative="1">
      <w:start w:val="1"/>
      <w:numFmt w:val="bullet"/>
      <w:lvlText w:val=""/>
      <w:lvlJc w:val="left"/>
      <w:pPr>
        <w:ind w:left="2365" w:hanging="360"/>
      </w:pPr>
      <w:rPr>
        <w:rFonts w:ascii="Wingdings" w:hAnsi="Wingdings" w:hint="default"/>
      </w:rPr>
    </w:lvl>
    <w:lvl w:ilvl="3" w:tplc="08090001" w:tentative="1">
      <w:start w:val="1"/>
      <w:numFmt w:val="bullet"/>
      <w:lvlText w:val=""/>
      <w:lvlJc w:val="left"/>
      <w:pPr>
        <w:ind w:left="3085" w:hanging="360"/>
      </w:pPr>
      <w:rPr>
        <w:rFonts w:ascii="Symbol" w:hAnsi="Symbol" w:hint="default"/>
      </w:rPr>
    </w:lvl>
    <w:lvl w:ilvl="4" w:tplc="08090003" w:tentative="1">
      <w:start w:val="1"/>
      <w:numFmt w:val="bullet"/>
      <w:lvlText w:val="o"/>
      <w:lvlJc w:val="left"/>
      <w:pPr>
        <w:ind w:left="3805" w:hanging="360"/>
      </w:pPr>
      <w:rPr>
        <w:rFonts w:ascii="Courier New" w:hAnsi="Courier New" w:cs="Courier New" w:hint="default"/>
      </w:rPr>
    </w:lvl>
    <w:lvl w:ilvl="5" w:tplc="08090005" w:tentative="1">
      <w:start w:val="1"/>
      <w:numFmt w:val="bullet"/>
      <w:lvlText w:val=""/>
      <w:lvlJc w:val="left"/>
      <w:pPr>
        <w:ind w:left="4525" w:hanging="360"/>
      </w:pPr>
      <w:rPr>
        <w:rFonts w:ascii="Wingdings" w:hAnsi="Wingdings" w:hint="default"/>
      </w:rPr>
    </w:lvl>
    <w:lvl w:ilvl="6" w:tplc="08090001" w:tentative="1">
      <w:start w:val="1"/>
      <w:numFmt w:val="bullet"/>
      <w:lvlText w:val=""/>
      <w:lvlJc w:val="left"/>
      <w:pPr>
        <w:ind w:left="5245" w:hanging="360"/>
      </w:pPr>
      <w:rPr>
        <w:rFonts w:ascii="Symbol" w:hAnsi="Symbol" w:hint="default"/>
      </w:rPr>
    </w:lvl>
    <w:lvl w:ilvl="7" w:tplc="08090003" w:tentative="1">
      <w:start w:val="1"/>
      <w:numFmt w:val="bullet"/>
      <w:lvlText w:val="o"/>
      <w:lvlJc w:val="left"/>
      <w:pPr>
        <w:ind w:left="5965" w:hanging="360"/>
      </w:pPr>
      <w:rPr>
        <w:rFonts w:ascii="Courier New" w:hAnsi="Courier New" w:cs="Courier New" w:hint="default"/>
      </w:rPr>
    </w:lvl>
    <w:lvl w:ilvl="8" w:tplc="08090005" w:tentative="1">
      <w:start w:val="1"/>
      <w:numFmt w:val="bullet"/>
      <w:lvlText w:val=""/>
      <w:lvlJc w:val="left"/>
      <w:pPr>
        <w:ind w:left="6685" w:hanging="360"/>
      </w:pPr>
      <w:rPr>
        <w:rFonts w:ascii="Wingdings" w:hAnsi="Wingdings" w:hint="default"/>
      </w:rPr>
    </w:lvl>
  </w:abstractNum>
  <w:abstractNum w:abstractNumId="2">
    <w:nsid w:val="066D4692"/>
    <w:multiLevelType w:val="hybridMultilevel"/>
    <w:tmpl w:val="0D88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E7417E"/>
    <w:multiLevelType w:val="hybridMultilevel"/>
    <w:tmpl w:val="9610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486DBA"/>
    <w:multiLevelType w:val="hybridMultilevel"/>
    <w:tmpl w:val="76AC2F3C"/>
    <w:lvl w:ilvl="0" w:tplc="08090001">
      <w:start w:val="1"/>
      <w:numFmt w:val="bullet"/>
      <w:lvlText w:val=""/>
      <w:lvlJc w:val="left"/>
      <w:pPr>
        <w:ind w:left="925" w:hanging="360"/>
      </w:pPr>
      <w:rPr>
        <w:rFonts w:ascii="Symbol" w:hAnsi="Symbol" w:hint="default"/>
      </w:rPr>
    </w:lvl>
    <w:lvl w:ilvl="1" w:tplc="08090003" w:tentative="1">
      <w:start w:val="1"/>
      <w:numFmt w:val="bullet"/>
      <w:lvlText w:val="o"/>
      <w:lvlJc w:val="left"/>
      <w:pPr>
        <w:ind w:left="1645" w:hanging="360"/>
      </w:pPr>
      <w:rPr>
        <w:rFonts w:ascii="Courier New" w:hAnsi="Courier New" w:cs="Courier New" w:hint="default"/>
      </w:rPr>
    </w:lvl>
    <w:lvl w:ilvl="2" w:tplc="08090005" w:tentative="1">
      <w:start w:val="1"/>
      <w:numFmt w:val="bullet"/>
      <w:lvlText w:val=""/>
      <w:lvlJc w:val="left"/>
      <w:pPr>
        <w:ind w:left="2365" w:hanging="360"/>
      </w:pPr>
      <w:rPr>
        <w:rFonts w:ascii="Wingdings" w:hAnsi="Wingdings" w:hint="default"/>
      </w:rPr>
    </w:lvl>
    <w:lvl w:ilvl="3" w:tplc="08090001" w:tentative="1">
      <w:start w:val="1"/>
      <w:numFmt w:val="bullet"/>
      <w:lvlText w:val=""/>
      <w:lvlJc w:val="left"/>
      <w:pPr>
        <w:ind w:left="3085" w:hanging="360"/>
      </w:pPr>
      <w:rPr>
        <w:rFonts w:ascii="Symbol" w:hAnsi="Symbol" w:hint="default"/>
      </w:rPr>
    </w:lvl>
    <w:lvl w:ilvl="4" w:tplc="08090003" w:tentative="1">
      <w:start w:val="1"/>
      <w:numFmt w:val="bullet"/>
      <w:lvlText w:val="o"/>
      <w:lvlJc w:val="left"/>
      <w:pPr>
        <w:ind w:left="3805" w:hanging="360"/>
      </w:pPr>
      <w:rPr>
        <w:rFonts w:ascii="Courier New" w:hAnsi="Courier New" w:cs="Courier New" w:hint="default"/>
      </w:rPr>
    </w:lvl>
    <w:lvl w:ilvl="5" w:tplc="08090005" w:tentative="1">
      <w:start w:val="1"/>
      <w:numFmt w:val="bullet"/>
      <w:lvlText w:val=""/>
      <w:lvlJc w:val="left"/>
      <w:pPr>
        <w:ind w:left="4525" w:hanging="360"/>
      </w:pPr>
      <w:rPr>
        <w:rFonts w:ascii="Wingdings" w:hAnsi="Wingdings" w:hint="default"/>
      </w:rPr>
    </w:lvl>
    <w:lvl w:ilvl="6" w:tplc="08090001" w:tentative="1">
      <w:start w:val="1"/>
      <w:numFmt w:val="bullet"/>
      <w:lvlText w:val=""/>
      <w:lvlJc w:val="left"/>
      <w:pPr>
        <w:ind w:left="5245" w:hanging="360"/>
      </w:pPr>
      <w:rPr>
        <w:rFonts w:ascii="Symbol" w:hAnsi="Symbol" w:hint="default"/>
      </w:rPr>
    </w:lvl>
    <w:lvl w:ilvl="7" w:tplc="08090003" w:tentative="1">
      <w:start w:val="1"/>
      <w:numFmt w:val="bullet"/>
      <w:lvlText w:val="o"/>
      <w:lvlJc w:val="left"/>
      <w:pPr>
        <w:ind w:left="5965" w:hanging="360"/>
      </w:pPr>
      <w:rPr>
        <w:rFonts w:ascii="Courier New" w:hAnsi="Courier New" w:cs="Courier New" w:hint="default"/>
      </w:rPr>
    </w:lvl>
    <w:lvl w:ilvl="8" w:tplc="08090005" w:tentative="1">
      <w:start w:val="1"/>
      <w:numFmt w:val="bullet"/>
      <w:lvlText w:val=""/>
      <w:lvlJc w:val="left"/>
      <w:pPr>
        <w:ind w:left="6685" w:hanging="360"/>
      </w:pPr>
      <w:rPr>
        <w:rFonts w:ascii="Wingdings" w:hAnsi="Wingdings" w:hint="default"/>
      </w:rPr>
    </w:lvl>
  </w:abstractNum>
  <w:abstractNum w:abstractNumId="5">
    <w:nsid w:val="1D0C0E54"/>
    <w:multiLevelType w:val="hybridMultilevel"/>
    <w:tmpl w:val="97FC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1D6C87"/>
    <w:multiLevelType w:val="hybridMultilevel"/>
    <w:tmpl w:val="7190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84463E"/>
    <w:multiLevelType w:val="hybridMultilevel"/>
    <w:tmpl w:val="D318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5C59CE"/>
    <w:multiLevelType w:val="hybridMultilevel"/>
    <w:tmpl w:val="1604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1A4CEF"/>
    <w:multiLevelType w:val="hybridMultilevel"/>
    <w:tmpl w:val="8A20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124A79"/>
    <w:multiLevelType w:val="hybridMultilevel"/>
    <w:tmpl w:val="9940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DA49D6"/>
    <w:multiLevelType w:val="hybridMultilevel"/>
    <w:tmpl w:val="A826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0F36CC"/>
    <w:multiLevelType w:val="hybridMultilevel"/>
    <w:tmpl w:val="E708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A92D93"/>
    <w:multiLevelType w:val="hybridMultilevel"/>
    <w:tmpl w:val="31E4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D17819"/>
    <w:multiLevelType w:val="hybridMultilevel"/>
    <w:tmpl w:val="77B28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1D7270"/>
    <w:multiLevelType w:val="hybridMultilevel"/>
    <w:tmpl w:val="1C74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A650A6"/>
    <w:multiLevelType w:val="hybridMultilevel"/>
    <w:tmpl w:val="8668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2B4EB8"/>
    <w:multiLevelType w:val="hybridMultilevel"/>
    <w:tmpl w:val="DD30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6A3D3D"/>
    <w:multiLevelType w:val="hybridMultilevel"/>
    <w:tmpl w:val="17F69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D46FDE"/>
    <w:multiLevelType w:val="hybridMultilevel"/>
    <w:tmpl w:val="D1FE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822A75"/>
    <w:multiLevelType w:val="hybridMultilevel"/>
    <w:tmpl w:val="F260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BD4DC5"/>
    <w:multiLevelType w:val="hybridMultilevel"/>
    <w:tmpl w:val="7804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0E2D78"/>
    <w:multiLevelType w:val="hybridMultilevel"/>
    <w:tmpl w:val="0DCA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4"/>
  </w:num>
  <w:num w:numId="4">
    <w:abstractNumId w:val="20"/>
  </w:num>
  <w:num w:numId="5">
    <w:abstractNumId w:val="16"/>
  </w:num>
  <w:num w:numId="6">
    <w:abstractNumId w:val="5"/>
  </w:num>
  <w:num w:numId="7">
    <w:abstractNumId w:val="15"/>
  </w:num>
  <w:num w:numId="8">
    <w:abstractNumId w:val="12"/>
  </w:num>
  <w:num w:numId="9">
    <w:abstractNumId w:val="0"/>
  </w:num>
  <w:num w:numId="10">
    <w:abstractNumId w:val="18"/>
  </w:num>
  <w:num w:numId="11">
    <w:abstractNumId w:val="8"/>
  </w:num>
  <w:num w:numId="12">
    <w:abstractNumId w:val="3"/>
  </w:num>
  <w:num w:numId="13">
    <w:abstractNumId w:val="10"/>
  </w:num>
  <w:num w:numId="14">
    <w:abstractNumId w:val="17"/>
  </w:num>
  <w:num w:numId="15">
    <w:abstractNumId w:val="6"/>
  </w:num>
  <w:num w:numId="16">
    <w:abstractNumId w:val="4"/>
  </w:num>
  <w:num w:numId="17">
    <w:abstractNumId w:val="11"/>
  </w:num>
  <w:num w:numId="18">
    <w:abstractNumId w:val="21"/>
  </w:num>
  <w:num w:numId="19">
    <w:abstractNumId w:val="2"/>
  </w:num>
  <w:num w:numId="20">
    <w:abstractNumId w:val="9"/>
  </w:num>
  <w:num w:numId="21">
    <w:abstractNumId w:val="19"/>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78"/>
    <w:rsid w:val="0003028D"/>
    <w:rsid w:val="00030AD8"/>
    <w:rsid w:val="00033D65"/>
    <w:rsid w:val="00042FCC"/>
    <w:rsid w:val="00046E22"/>
    <w:rsid w:val="00070149"/>
    <w:rsid w:val="00070CFB"/>
    <w:rsid w:val="00080993"/>
    <w:rsid w:val="000858A8"/>
    <w:rsid w:val="000A2881"/>
    <w:rsid w:val="000B14F4"/>
    <w:rsid w:val="000C6929"/>
    <w:rsid w:val="00105DB5"/>
    <w:rsid w:val="00122C59"/>
    <w:rsid w:val="00136877"/>
    <w:rsid w:val="001464DA"/>
    <w:rsid w:val="001603A0"/>
    <w:rsid w:val="001945C3"/>
    <w:rsid w:val="001A7E04"/>
    <w:rsid w:val="001C2BEF"/>
    <w:rsid w:val="001C79D4"/>
    <w:rsid w:val="00212C1D"/>
    <w:rsid w:val="002171F8"/>
    <w:rsid w:val="002539CC"/>
    <w:rsid w:val="00293751"/>
    <w:rsid w:val="002D3FC5"/>
    <w:rsid w:val="002E163F"/>
    <w:rsid w:val="00327F19"/>
    <w:rsid w:val="00380E7F"/>
    <w:rsid w:val="00381845"/>
    <w:rsid w:val="0039028E"/>
    <w:rsid w:val="003B1AFB"/>
    <w:rsid w:val="003C1286"/>
    <w:rsid w:val="003D7532"/>
    <w:rsid w:val="00483C43"/>
    <w:rsid w:val="004D7C83"/>
    <w:rsid w:val="004F4A5C"/>
    <w:rsid w:val="00503E72"/>
    <w:rsid w:val="00511502"/>
    <w:rsid w:val="005647DF"/>
    <w:rsid w:val="005A43C7"/>
    <w:rsid w:val="005B0041"/>
    <w:rsid w:val="005C5356"/>
    <w:rsid w:val="00645D7F"/>
    <w:rsid w:val="00662F26"/>
    <w:rsid w:val="00692700"/>
    <w:rsid w:val="006D56C0"/>
    <w:rsid w:val="006E7907"/>
    <w:rsid w:val="006F6ECB"/>
    <w:rsid w:val="00726C2B"/>
    <w:rsid w:val="00737874"/>
    <w:rsid w:val="007412A7"/>
    <w:rsid w:val="007B246C"/>
    <w:rsid w:val="007B5C74"/>
    <w:rsid w:val="008060C0"/>
    <w:rsid w:val="00812D64"/>
    <w:rsid w:val="00813251"/>
    <w:rsid w:val="0083424F"/>
    <w:rsid w:val="0083504E"/>
    <w:rsid w:val="008426E5"/>
    <w:rsid w:val="00845E83"/>
    <w:rsid w:val="008A643C"/>
    <w:rsid w:val="00911107"/>
    <w:rsid w:val="00915714"/>
    <w:rsid w:val="00922B81"/>
    <w:rsid w:val="00935074"/>
    <w:rsid w:val="00940ED0"/>
    <w:rsid w:val="009A7E92"/>
    <w:rsid w:val="00A17AF5"/>
    <w:rsid w:val="00A32E95"/>
    <w:rsid w:val="00A47F97"/>
    <w:rsid w:val="00A60361"/>
    <w:rsid w:val="00AF1ED0"/>
    <w:rsid w:val="00B15FAA"/>
    <w:rsid w:val="00B56762"/>
    <w:rsid w:val="00B7641F"/>
    <w:rsid w:val="00B8585C"/>
    <w:rsid w:val="00BA511F"/>
    <w:rsid w:val="00BB3139"/>
    <w:rsid w:val="00C93D5D"/>
    <w:rsid w:val="00CC372A"/>
    <w:rsid w:val="00D50540"/>
    <w:rsid w:val="00D7560F"/>
    <w:rsid w:val="00D76FE8"/>
    <w:rsid w:val="00D85045"/>
    <w:rsid w:val="00D87C4A"/>
    <w:rsid w:val="00DC78CC"/>
    <w:rsid w:val="00DD0C40"/>
    <w:rsid w:val="00DD1CDB"/>
    <w:rsid w:val="00DF06D0"/>
    <w:rsid w:val="00DF10EF"/>
    <w:rsid w:val="00E04B33"/>
    <w:rsid w:val="00E53547"/>
    <w:rsid w:val="00EE1663"/>
    <w:rsid w:val="00EF0B0C"/>
    <w:rsid w:val="00F1138A"/>
    <w:rsid w:val="00F132E9"/>
    <w:rsid w:val="00F22278"/>
    <w:rsid w:val="00F66469"/>
    <w:rsid w:val="00F84BF4"/>
    <w:rsid w:val="00FB16CD"/>
    <w:rsid w:val="00FF3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B33"/>
    <w:pPr>
      <w:ind w:left="720"/>
      <w:contextualSpacing/>
    </w:pPr>
  </w:style>
  <w:style w:type="paragraph" w:styleId="BalloonText">
    <w:name w:val="Balloon Text"/>
    <w:basedOn w:val="Normal"/>
    <w:link w:val="BalloonTextChar"/>
    <w:uiPriority w:val="99"/>
    <w:semiHidden/>
    <w:unhideWhenUsed/>
    <w:rsid w:val="001C2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B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B33"/>
    <w:pPr>
      <w:ind w:left="720"/>
      <w:contextualSpacing/>
    </w:pPr>
  </w:style>
  <w:style w:type="paragraph" w:styleId="BalloonText">
    <w:name w:val="Balloon Text"/>
    <w:basedOn w:val="Normal"/>
    <w:link w:val="BalloonTextChar"/>
    <w:uiPriority w:val="99"/>
    <w:semiHidden/>
    <w:unhideWhenUsed/>
    <w:rsid w:val="001C2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B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Evans</dc:creator>
  <cp:lastModifiedBy>Mary Drew</cp:lastModifiedBy>
  <cp:revision>2</cp:revision>
  <cp:lastPrinted>2016-02-03T15:13:00Z</cp:lastPrinted>
  <dcterms:created xsi:type="dcterms:W3CDTF">2016-11-25T15:46:00Z</dcterms:created>
  <dcterms:modified xsi:type="dcterms:W3CDTF">2016-11-25T15:46:00Z</dcterms:modified>
</cp:coreProperties>
</file>